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D6D3" w14:textId="77777777" w:rsidR="008976C5" w:rsidRPr="00432E4E" w:rsidRDefault="008976C5" w:rsidP="0034645C">
      <w:pPr>
        <w:rPr>
          <w:b/>
        </w:rPr>
      </w:pPr>
      <w:bookmarkStart w:id="0" w:name="_GoBack"/>
      <w:bookmarkEnd w:id="0"/>
      <w:permStart w:id="601979949" w:edGrp="everyone"/>
      <w:permEnd w:id="601979949"/>
    </w:p>
    <w:p w14:paraId="55B11226" w14:textId="2643C5D6" w:rsidR="00733101" w:rsidRPr="00432E4E" w:rsidRDefault="0001302C" w:rsidP="002C38CA">
      <w:pPr>
        <w:jc w:val="center"/>
        <w:rPr>
          <w:b/>
        </w:rPr>
      </w:pPr>
      <w:r w:rsidRPr="00432E4E">
        <w:rPr>
          <w:b/>
          <w:highlight w:val="lightGray"/>
        </w:rPr>
        <w:t>REQUEST FOR USE OF CENTRAL IRB</w:t>
      </w:r>
    </w:p>
    <w:p w14:paraId="077BC9B9" w14:textId="77777777" w:rsidR="00F6545D" w:rsidRPr="00432E4E" w:rsidRDefault="00F6545D" w:rsidP="00CF2961">
      <w:pPr>
        <w:rPr>
          <w:b/>
        </w:rPr>
      </w:pPr>
    </w:p>
    <w:p w14:paraId="2381C6D1" w14:textId="5D1F8C5C" w:rsidR="005B27A8" w:rsidRPr="00685B7F" w:rsidRDefault="003B4AAF" w:rsidP="002C38CA">
      <w:pPr>
        <w:jc w:val="center"/>
        <w:rPr>
          <w:b/>
          <w:shd w:val="pct12" w:color="auto" w:fill="auto"/>
        </w:rPr>
      </w:pPr>
      <w:r w:rsidRPr="00352CE4">
        <w:rPr>
          <w:b/>
          <w:shd w:val="pct12" w:color="auto" w:fill="auto"/>
        </w:rPr>
        <w:t>The St. Luke’s IRB</w:t>
      </w:r>
      <w:r w:rsidR="005B27A8" w:rsidRPr="00352CE4">
        <w:rPr>
          <w:b/>
          <w:shd w:val="pct12" w:color="auto" w:fill="auto"/>
        </w:rPr>
        <w:t xml:space="preserve"> discourages </w:t>
      </w:r>
      <w:r w:rsidR="005243A2" w:rsidRPr="00352CE4">
        <w:rPr>
          <w:b/>
          <w:shd w:val="pct12" w:color="auto" w:fill="auto"/>
        </w:rPr>
        <w:t xml:space="preserve">the </w:t>
      </w:r>
      <w:r w:rsidR="005B27A8" w:rsidRPr="00352CE4">
        <w:rPr>
          <w:b/>
          <w:shd w:val="pct12" w:color="auto" w:fill="auto"/>
        </w:rPr>
        <w:t xml:space="preserve">use of an outside </w:t>
      </w:r>
      <w:r w:rsidRPr="00352CE4">
        <w:rPr>
          <w:b/>
          <w:shd w:val="pct12" w:color="auto" w:fill="auto"/>
        </w:rPr>
        <w:t>IRB</w:t>
      </w:r>
      <w:r w:rsidR="005B27A8" w:rsidRPr="00352CE4">
        <w:rPr>
          <w:b/>
          <w:shd w:val="pct12" w:color="auto" w:fill="auto"/>
        </w:rPr>
        <w:t xml:space="preserve">, but </w:t>
      </w:r>
      <w:r w:rsidR="005243A2" w:rsidRPr="00352CE4">
        <w:rPr>
          <w:b/>
          <w:shd w:val="pct12" w:color="auto" w:fill="auto"/>
        </w:rPr>
        <w:t xml:space="preserve">an </w:t>
      </w:r>
      <w:r w:rsidR="005B27A8" w:rsidRPr="00352CE4">
        <w:rPr>
          <w:b/>
          <w:shd w:val="pct12" w:color="auto" w:fill="auto"/>
        </w:rPr>
        <w:t>exception may be granted for compelling reasons</w:t>
      </w:r>
    </w:p>
    <w:p w14:paraId="6DEA5C94" w14:textId="77777777" w:rsidR="005B27A8" w:rsidRPr="00685B7F" w:rsidRDefault="005B27A8" w:rsidP="00CF2961">
      <w:pPr>
        <w:rPr>
          <w:b/>
          <w:sz w:val="16"/>
          <w:szCs w:val="16"/>
          <w:shd w:val="pct12" w:color="auto" w:fill="auto"/>
        </w:rPr>
      </w:pPr>
    </w:p>
    <w:p w14:paraId="32F6779A" w14:textId="52EE8403" w:rsidR="005F5B32" w:rsidRPr="00434730" w:rsidRDefault="005527BB" w:rsidP="00CF2961">
      <w:pPr>
        <w:rPr>
          <w:b/>
          <w:sz w:val="18"/>
          <w:szCs w:val="18"/>
        </w:rPr>
      </w:pPr>
      <w:r w:rsidRPr="00434730">
        <w:rPr>
          <w:b/>
          <w:sz w:val="18"/>
          <w:szCs w:val="18"/>
        </w:rPr>
        <w:t>P</w:t>
      </w:r>
      <w:r w:rsidR="00B957C3" w:rsidRPr="00434730">
        <w:rPr>
          <w:b/>
          <w:sz w:val="18"/>
          <w:szCs w:val="18"/>
        </w:rPr>
        <w:t>RINCIPAL INVESTIGATOR:</w:t>
      </w:r>
    </w:p>
    <w:p w14:paraId="1FE1AF68" w14:textId="77777777" w:rsidR="00CF2961" w:rsidRPr="00434730" w:rsidRDefault="00CF2961" w:rsidP="00CF2961">
      <w:pPr>
        <w:rPr>
          <w:b/>
          <w:sz w:val="18"/>
          <w:szCs w:val="18"/>
        </w:rPr>
      </w:pPr>
    </w:p>
    <w:p w14:paraId="34572E08" w14:textId="687CD378" w:rsidR="00B957C3" w:rsidRPr="00434730" w:rsidRDefault="00B957C3" w:rsidP="00CF2961">
      <w:pPr>
        <w:rPr>
          <w:b/>
          <w:bCs/>
          <w:sz w:val="18"/>
          <w:szCs w:val="18"/>
        </w:rPr>
      </w:pPr>
      <w:r w:rsidRPr="00434730">
        <w:rPr>
          <w:b/>
          <w:bCs/>
          <w:sz w:val="18"/>
          <w:szCs w:val="18"/>
        </w:rPr>
        <w:t>Dept/</w:t>
      </w:r>
      <w:proofErr w:type="spellStart"/>
      <w:r w:rsidRPr="00434730">
        <w:rPr>
          <w:b/>
          <w:bCs/>
          <w:sz w:val="18"/>
          <w:szCs w:val="18"/>
        </w:rPr>
        <w:t>Div</w:t>
      </w:r>
      <w:proofErr w:type="spellEnd"/>
      <w:r w:rsidRPr="00434730">
        <w:rPr>
          <w:b/>
          <w:bCs/>
          <w:sz w:val="18"/>
          <w:szCs w:val="18"/>
        </w:rPr>
        <w:t>:</w:t>
      </w:r>
    </w:p>
    <w:p w14:paraId="17C98188" w14:textId="77777777" w:rsidR="00CF2961" w:rsidRPr="00434730" w:rsidRDefault="00CF2961" w:rsidP="00CF2961">
      <w:pPr>
        <w:rPr>
          <w:bCs/>
          <w:sz w:val="18"/>
          <w:szCs w:val="18"/>
          <w:u w:val="single"/>
        </w:rPr>
      </w:pPr>
    </w:p>
    <w:p w14:paraId="12805DA1" w14:textId="6F2ECC6A" w:rsidR="00B957C3" w:rsidRPr="00434730" w:rsidRDefault="00B957C3" w:rsidP="00CF2961">
      <w:pPr>
        <w:rPr>
          <w:bCs/>
          <w:sz w:val="18"/>
          <w:szCs w:val="18"/>
          <w:u w:val="single"/>
        </w:rPr>
      </w:pPr>
      <w:r w:rsidRPr="00434730">
        <w:rPr>
          <w:b/>
          <w:sz w:val="18"/>
          <w:szCs w:val="18"/>
        </w:rPr>
        <w:t>STUDY TITLE:</w:t>
      </w:r>
      <w:r w:rsidR="00B961F4" w:rsidRPr="00434730">
        <w:rPr>
          <w:b/>
          <w:sz w:val="18"/>
          <w:szCs w:val="18"/>
        </w:rPr>
        <w:t xml:space="preserve"> </w:t>
      </w:r>
    </w:p>
    <w:p w14:paraId="61949E89" w14:textId="77777777" w:rsidR="00B928B6" w:rsidRPr="00434730" w:rsidRDefault="00B928B6" w:rsidP="00D701EA">
      <w:pPr>
        <w:rPr>
          <w:b/>
          <w:sz w:val="18"/>
          <w:szCs w:val="18"/>
        </w:rPr>
      </w:pPr>
    </w:p>
    <w:p w14:paraId="2E7C26B6" w14:textId="51BC0581" w:rsidR="00A41A23" w:rsidRPr="00432E4E" w:rsidRDefault="00F21F24" w:rsidP="00D701EA">
      <w:pPr>
        <w:rPr>
          <w:b/>
          <w:bCs/>
        </w:rPr>
      </w:pPr>
      <w:r w:rsidRPr="00434730">
        <w:rPr>
          <w:b/>
          <w:bCs/>
          <w:sz w:val="18"/>
          <w:szCs w:val="18"/>
        </w:rPr>
        <w:t>COMMERCIAL</w:t>
      </w:r>
      <w:r w:rsidR="005A0BAB" w:rsidRPr="00434730">
        <w:rPr>
          <w:b/>
          <w:bCs/>
          <w:sz w:val="18"/>
          <w:szCs w:val="18"/>
        </w:rPr>
        <w:t xml:space="preserve"> IRB:</w:t>
      </w:r>
      <w:r w:rsidR="005A0BAB" w:rsidRPr="00432E4E">
        <w:rPr>
          <w:b/>
          <w:bCs/>
        </w:rPr>
        <w:t xml:space="preserve">  Check the appropriate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0328"/>
      </w:tblGrid>
      <w:tr w:rsidR="005A0BAB" w:rsidRPr="00432E4E" w14:paraId="2B6FBD98" w14:textId="77777777" w:rsidTr="00F1769A">
        <w:tc>
          <w:tcPr>
            <w:tcW w:w="468" w:type="dxa"/>
            <w:shd w:val="clear" w:color="auto" w:fill="auto"/>
          </w:tcPr>
          <w:p w14:paraId="6BE5CF9C" w14:textId="77777777" w:rsidR="005A0BAB" w:rsidRPr="00434730" w:rsidRDefault="005A0BAB" w:rsidP="00F1769A">
            <w:pPr>
              <w:spacing w:line="360" w:lineRule="auto"/>
              <w:rPr>
                <w:rFonts w:eastAsia="Batang"/>
                <w:b/>
                <w:bCs/>
                <w:sz w:val="18"/>
                <w:szCs w:val="18"/>
              </w:rPr>
            </w:pPr>
          </w:p>
        </w:tc>
        <w:tc>
          <w:tcPr>
            <w:tcW w:w="10548" w:type="dxa"/>
            <w:shd w:val="clear" w:color="auto" w:fill="auto"/>
          </w:tcPr>
          <w:p w14:paraId="6A5A760D" w14:textId="77777777" w:rsidR="005A0BAB" w:rsidRPr="00434730" w:rsidRDefault="005A0BAB" w:rsidP="00F1769A">
            <w:pPr>
              <w:spacing w:line="360" w:lineRule="auto"/>
              <w:rPr>
                <w:rFonts w:eastAsia="Batang"/>
                <w:b/>
                <w:bCs/>
                <w:sz w:val="18"/>
                <w:szCs w:val="18"/>
              </w:rPr>
            </w:pPr>
            <w:proofErr w:type="spellStart"/>
            <w:r w:rsidRPr="00434730">
              <w:rPr>
                <w:rFonts w:eastAsia="Batang"/>
                <w:bCs/>
                <w:sz w:val="18"/>
                <w:szCs w:val="18"/>
              </w:rPr>
              <w:t>Advarra</w:t>
            </w:r>
            <w:proofErr w:type="spellEnd"/>
            <w:r w:rsidRPr="00434730">
              <w:rPr>
                <w:rFonts w:eastAsia="Batang"/>
                <w:bCs/>
                <w:sz w:val="18"/>
                <w:szCs w:val="18"/>
              </w:rPr>
              <w:t xml:space="preserve"> IRB (Merger of Schulman IRB and Chesapeake IRB)</w:t>
            </w:r>
          </w:p>
        </w:tc>
      </w:tr>
      <w:tr w:rsidR="005A0BAB" w:rsidRPr="00432E4E" w14:paraId="0703A3FE" w14:textId="77777777" w:rsidTr="00F1769A">
        <w:tc>
          <w:tcPr>
            <w:tcW w:w="468" w:type="dxa"/>
            <w:shd w:val="clear" w:color="auto" w:fill="auto"/>
          </w:tcPr>
          <w:p w14:paraId="78C94722" w14:textId="77777777" w:rsidR="005A0BAB" w:rsidRPr="00434730" w:rsidRDefault="005A0BAB" w:rsidP="00F1769A">
            <w:pPr>
              <w:spacing w:line="360" w:lineRule="auto"/>
              <w:rPr>
                <w:rFonts w:eastAsia="Batang"/>
                <w:b/>
                <w:bCs/>
                <w:sz w:val="18"/>
                <w:szCs w:val="18"/>
              </w:rPr>
            </w:pPr>
          </w:p>
        </w:tc>
        <w:tc>
          <w:tcPr>
            <w:tcW w:w="10548" w:type="dxa"/>
            <w:shd w:val="clear" w:color="auto" w:fill="auto"/>
          </w:tcPr>
          <w:p w14:paraId="5CBAD82A" w14:textId="77777777" w:rsidR="005A0BAB" w:rsidRPr="00434730" w:rsidRDefault="005A0BAB" w:rsidP="00F1769A">
            <w:pPr>
              <w:spacing w:line="360" w:lineRule="auto"/>
              <w:rPr>
                <w:rFonts w:eastAsia="Batang"/>
                <w:b/>
                <w:bCs/>
                <w:sz w:val="18"/>
                <w:szCs w:val="18"/>
              </w:rPr>
            </w:pPr>
            <w:r w:rsidRPr="00434730">
              <w:rPr>
                <w:rFonts w:eastAsia="Batang"/>
                <w:bCs/>
                <w:sz w:val="18"/>
                <w:szCs w:val="18"/>
              </w:rPr>
              <w:t>Quorum Review IRB</w:t>
            </w:r>
          </w:p>
        </w:tc>
      </w:tr>
      <w:tr w:rsidR="005A0BAB" w:rsidRPr="00432E4E" w14:paraId="2302A7BF" w14:textId="77777777" w:rsidTr="00F1769A">
        <w:tc>
          <w:tcPr>
            <w:tcW w:w="468" w:type="dxa"/>
            <w:shd w:val="clear" w:color="auto" w:fill="auto"/>
          </w:tcPr>
          <w:p w14:paraId="31B70DDB" w14:textId="77777777" w:rsidR="005A0BAB" w:rsidRPr="00434730" w:rsidRDefault="005A0BAB" w:rsidP="00F1769A">
            <w:pPr>
              <w:spacing w:line="360" w:lineRule="auto"/>
              <w:rPr>
                <w:rFonts w:eastAsia="Batang"/>
                <w:b/>
                <w:bCs/>
                <w:sz w:val="18"/>
                <w:szCs w:val="18"/>
              </w:rPr>
            </w:pPr>
          </w:p>
        </w:tc>
        <w:tc>
          <w:tcPr>
            <w:tcW w:w="10548" w:type="dxa"/>
            <w:shd w:val="clear" w:color="auto" w:fill="auto"/>
          </w:tcPr>
          <w:p w14:paraId="569B6871" w14:textId="77777777" w:rsidR="005A0BAB" w:rsidRPr="00434730" w:rsidRDefault="005A0BAB" w:rsidP="00F1769A">
            <w:pPr>
              <w:spacing w:line="360" w:lineRule="auto"/>
              <w:rPr>
                <w:rFonts w:eastAsia="Batang"/>
                <w:b/>
                <w:bCs/>
                <w:sz w:val="18"/>
                <w:szCs w:val="18"/>
              </w:rPr>
            </w:pPr>
            <w:r w:rsidRPr="00434730">
              <w:rPr>
                <w:rFonts w:eastAsia="Batang"/>
                <w:bCs/>
                <w:sz w:val="18"/>
                <w:szCs w:val="18"/>
              </w:rPr>
              <w:t>Western IRB (</w:t>
            </w:r>
            <w:proofErr w:type="spellStart"/>
            <w:r w:rsidRPr="00434730">
              <w:rPr>
                <w:rFonts w:eastAsia="Batang"/>
                <w:bCs/>
                <w:sz w:val="18"/>
                <w:szCs w:val="18"/>
              </w:rPr>
              <w:t>WIRB</w:t>
            </w:r>
            <w:proofErr w:type="spellEnd"/>
            <w:r w:rsidRPr="00434730">
              <w:rPr>
                <w:rFonts w:eastAsia="Batang"/>
                <w:bCs/>
                <w:sz w:val="18"/>
                <w:szCs w:val="18"/>
              </w:rPr>
              <w:t>)</w:t>
            </w:r>
            <w:r w:rsidR="00F21F24" w:rsidRPr="00434730">
              <w:rPr>
                <w:rFonts w:eastAsia="Batang"/>
                <w:bCs/>
                <w:sz w:val="18"/>
                <w:szCs w:val="18"/>
              </w:rPr>
              <w:t xml:space="preserve"> (</w:t>
            </w:r>
            <w:r w:rsidRPr="00434730">
              <w:rPr>
                <w:rFonts w:eastAsia="Batang"/>
                <w:bCs/>
                <w:sz w:val="18"/>
                <w:szCs w:val="18"/>
              </w:rPr>
              <w:t xml:space="preserve">Includes Copernicus IRB and </w:t>
            </w:r>
            <w:proofErr w:type="spellStart"/>
            <w:r w:rsidRPr="00434730">
              <w:rPr>
                <w:rFonts w:eastAsia="Batang"/>
                <w:bCs/>
                <w:sz w:val="18"/>
                <w:szCs w:val="18"/>
              </w:rPr>
              <w:t>NEIRB</w:t>
            </w:r>
            <w:proofErr w:type="spellEnd"/>
            <w:r w:rsidR="00F21F24" w:rsidRPr="00434730">
              <w:rPr>
                <w:rFonts w:eastAsia="Batang"/>
                <w:bCs/>
                <w:sz w:val="18"/>
                <w:szCs w:val="18"/>
              </w:rPr>
              <w:t>)</w:t>
            </w:r>
          </w:p>
        </w:tc>
      </w:tr>
      <w:tr w:rsidR="005A0BAB" w:rsidRPr="00432E4E" w14:paraId="1043BDE6" w14:textId="77777777" w:rsidTr="00F1769A">
        <w:tc>
          <w:tcPr>
            <w:tcW w:w="468" w:type="dxa"/>
            <w:shd w:val="clear" w:color="auto" w:fill="auto"/>
          </w:tcPr>
          <w:p w14:paraId="37EA050E" w14:textId="77777777" w:rsidR="005A0BAB" w:rsidRPr="00434730" w:rsidRDefault="005A0BAB" w:rsidP="00F1769A">
            <w:pPr>
              <w:spacing w:line="360" w:lineRule="auto"/>
              <w:rPr>
                <w:rFonts w:eastAsia="Batang"/>
                <w:b/>
                <w:bCs/>
                <w:sz w:val="18"/>
                <w:szCs w:val="18"/>
              </w:rPr>
            </w:pPr>
          </w:p>
        </w:tc>
        <w:tc>
          <w:tcPr>
            <w:tcW w:w="10548" w:type="dxa"/>
            <w:shd w:val="clear" w:color="auto" w:fill="auto"/>
          </w:tcPr>
          <w:p w14:paraId="27D0CC8B" w14:textId="77777777" w:rsidR="005A0BAB" w:rsidRPr="00434730" w:rsidRDefault="005A0BAB" w:rsidP="00F1769A">
            <w:pPr>
              <w:spacing w:line="360" w:lineRule="auto"/>
              <w:rPr>
                <w:rFonts w:eastAsia="Batang"/>
                <w:b/>
                <w:bCs/>
                <w:sz w:val="18"/>
                <w:szCs w:val="18"/>
              </w:rPr>
            </w:pPr>
            <w:proofErr w:type="gramStart"/>
            <w:r w:rsidRPr="00434730">
              <w:rPr>
                <w:rFonts w:eastAsia="Batang"/>
                <w:bCs/>
                <w:sz w:val="18"/>
                <w:szCs w:val="18"/>
              </w:rPr>
              <w:t>Other</w:t>
            </w:r>
            <w:proofErr w:type="gramEnd"/>
            <w:r w:rsidRPr="00434730">
              <w:rPr>
                <w:rFonts w:eastAsia="Batang"/>
                <w:bCs/>
                <w:sz w:val="18"/>
                <w:szCs w:val="18"/>
              </w:rPr>
              <w:t xml:space="preserve"> IRB (Specify):</w:t>
            </w:r>
          </w:p>
        </w:tc>
      </w:tr>
    </w:tbl>
    <w:p w14:paraId="6242B69A" w14:textId="49AF5715" w:rsidR="00505754" w:rsidRDefault="00505754" w:rsidP="005003ED">
      <w:pPr>
        <w:rPr>
          <w:b/>
          <w:bCs/>
          <w:u w:val="single"/>
        </w:rPr>
      </w:pPr>
    </w:p>
    <w:p w14:paraId="236C454B" w14:textId="01FE2A2C" w:rsidR="00937D52" w:rsidRPr="003B4AAF" w:rsidRDefault="003B4AAF" w:rsidP="006460EB">
      <w:pPr>
        <w:pBdr>
          <w:bottom w:val="single" w:sz="4" w:space="1" w:color="auto"/>
        </w:pBdr>
        <w:shd w:val="clear" w:color="auto" w:fill="CCCCCC"/>
        <w:tabs>
          <w:tab w:val="left" w:pos="8865"/>
        </w:tabs>
        <w:rPr>
          <w:b/>
          <w:bCs/>
          <w:sz w:val="22"/>
        </w:rPr>
      </w:pPr>
      <w:r w:rsidRPr="00352CE4">
        <w:rPr>
          <w:b/>
          <w:sz w:val="22"/>
        </w:rPr>
        <w:t>PLEASE PROVIDE A COMPELLING REASON FOR OUTSIDE IRB REVIEW</w:t>
      </w:r>
    </w:p>
    <w:p w14:paraId="6925830E" w14:textId="07B62931" w:rsidR="00937D52" w:rsidRDefault="00937D52" w:rsidP="005003ED">
      <w:pPr>
        <w:rPr>
          <w:b/>
          <w:bCs/>
          <w:u w:val="single"/>
        </w:rPr>
      </w:pPr>
    </w:p>
    <w:p w14:paraId="72570301" w14:textId="77777777" w:rsidR="00CC6C67" w:rsidRDefault="00CC6C67" w:rsidP="005003ED">
      <w:pPr>
        <w:rPr>
          <w:b/>
          <w:bCs/>
          <w:u w:val="single"/>
        </w:rPr>
      </w:pPr>
    </w:p>
    <w:p w14:paraId="7724A622" w14:textId="77777777" w:rsidR="00DC4D0C" w:rsidRPr="00432E4E" w:rsidRDefault="00DC4D0C" w:rsidP="005003ED">
      <w:pPr>
        <w:rPr>
          <w:b/>
          <w:bCs/>
          <w:u w:val="single"/>
        </w:rPr>
      </w:pPr>
    </w:p>
    <w:p w14:paraId="7F455E67" w14:textId="563445FD" w:rsidR="005E6814" w:rsidRPr="00432E4E" w:rsidRDefault="005E6814" w:rsidP="005E6814">
      <w:pPr>
        <w:shd w:val="clear" w:color="auto" w:fill="CCCCCC"/>
        <w:tabs>
          <w:tab w:val="left" w:pos="8865"/>
        </w:tabs>
        <w:rPr>
          <w:b/>
          <w:bCs/>
        </w:rPr>
      </w:pPr>
      <w:r w:rsidRPr="00432E4E">
        <w:rPr>
          <w:b/>
          <w:bCs/>
        </w:rPr>
        <w:t>R</w:t>
      </w:r>
      <w:r w:rsidR="00D701EA" w:rsidRPr="00432E4E">
        <w:rPr>
          <w:b/>
          <w:bCs/>
        </w:rPr>
        <w:t>ISK</w:t>
      </w:r>
    </w:p>
    <w:p w14:paraId="4BE1691A" w14:textId="77777777" w:rsidR="00891C7C" w:rsidRPr="00432E4E" w:rsidRDefault="00891C7C" w:rsidP="00891C7C">
      <w:pPr>
        <w:spacing w:before="120" w:after="120"/>
        <w:rPr>
          <w:bCs/>
        </w:rPr>
      </w:pPr>
      <w:r w:rsidRPr="00432E4E">
        <w:rPr>
          <w:bCs/>
        </w:rPr>
        <w:t xml:space="preserve">Please check the appropriate box: </w:t>
      </w:r>
    </w:p>
    <w:p w14:paraId="2189DFCA" w14:textId="66D65BAE" w:rsidR="00891C7C" w:rsidRPr="00432E4E" w:rsidRDefault="00FA1026" w:rsidP="00FA1026">
      <w:pPr>
        <w:spacing w:before="120" w:after="120"/>
      </w:pPr>
      <w:r>
        <w:t xml:space="preserve">             </w:t>
      </w:r>
      <w:r w:rsidR="00891C7C" w:rsidRPr="00432E4E">
        <w:fldChar w:fldCharType="begin">
          <w:ffData>
            <w:name w:val=""/>
            <w:enabled/>
            <w:calcOnExit w:val="0"/>
            <w:checkBox>
              <w:sizeAuto/>
              <w:default w:val="0"/>
            </w:checkBox>
          </w:ffData>
        </w:fldChar>
      </w:r>
      <w:r w:rsidR="00891C7C" w:rsidRPr="00432E4E">
        <w:instrText xml:space="preserve"> FORMCHECKBOX </w:instrText>
      </w:r>
      <w:r w:rsidR="00E44986">
        <w:fldChar w:fldCharType="separate"/>
      </w:r>
      <w:r w:rsidR="00891C7C" w:rsidRPr="00432E4E">
        <w:fldChar w:fldCharType="end"/>
      </w:r>
      <w:r w:rsidR="00891C7C" w:rsidRPr="00432E4E">
        <w:t xml:space="preserve"> This research involves no more than minimal risk</w:t>
      </w:r>
    </w:p>
    <w:p w14:paraId="4185F1DF" w14:textId="33534726" w:rsidR="00E26D9C" w:rsidRPr="00432E4E" w:rsidRDefault="00891C7C" w:rsidP="00891C7C">
      <w:pPr>
        <w:rPr>
          <w:b/>
          <w:bCs/>
          <w:u w:val="single"/>
        </w:rPr>
      </w:pPr>
      <w:r w:rsidRPr="00432E4E">
        <w:t xml:space="preserve">         </w:t>
      </w:r>
      <w:bookmarkStart w:id="1" w:name="_Hlk65843878"/>
      <w:r w:rsidRPr="00432E4E">
        <w:t xml:space="preserve">    </w:t>
      </w:r>
      <w:r w:rsidRPr="00432E4E">
        <w:fldChar w:fldCharType="begin">
          <w:ffData>
            <w:name w:val="Check80"/>
            <w:enabled/>
            <w:calcOnExit w:val="0"/>
            <w:checkBox>
              <w:sizeAuto/>
              <w:default w:val="0"/>
            </w:checkBox>
          </w:ffData>
        </w:fldChar>
      </w:r>
      <w:r w:rsidRPr="00432E4E">
        <w:instrText xml:space="preserve"> FORMCHECKBOX </w:instrText>
      </w:r>
      <w:r w:rsidR="00E44986">
        <w:fldChar w:fldCharType="separate"/>
      </w:r>
      <w:r w:rsidRPr="00432E4E">
        <w:fldChar w:fldCharType="end"/>
      </w:r>
      <w:r w:rsidRPr="00432E4E">
        <w:t xml:space="preserve"> </w:t>
      </w:r>
      <w:bookmarkEnd w:id="1"/>
      <w:r w:rsidRPr="00432E4E">
        <w:t>This research involves more than minimal risk</w:t>
      </w:r>
    </w:p>
    <w:p w14:paraId="6C618FE4" w14:textId="77777777" w:rsidR="00891C7C" w:rsidRPr="00432E4E" w:rsidRDefault="00891C7C" w:rsidP="005003ED">
      <w:pPr>
        <w:rPr>
          <w:b/>
          <w:bCs/>
          <w:u w:val="single"/>
        </w:rPr>
      </w:pPr>
    </w:p>
    <w:p w14:paraId="0EF34312" w14:textId="16EFA6A4" w:rsidR="00D701EA" w:rsidRPr="00432E4E" w:rsidRDefault="00D701EA" w:rsidP="00D701EA">
      <w:pPr>
        <w:shd w:val="clear" w:color="auto" w:fill="CCCCCC"/>
        <w:tabs>
          <w:tab w:val="left" w:pos="8865"/>
        </w:tabs>
        <w:rPr>
          <w:b/>
          <w:bCs/>
        </w:rPr>
      </w:pPr>
      <w:r w:rsidRPr="00432E4E">
        <w:rPr>
          <w:b/>
          <w:bCs/>
        </w:rPr>
        <w:t>PROTOCOL INFORMATION AND SUMMARY</w:t>
      </w:r>
      <w:r w:rsidR="006447F0">
        <w:rPr>
          <w:b/>
          <w:bCs/>
        </w:rPr>
        <w:t xml:space="preserve"> – Please attach the protocol with this form</w:t>
      </w:r>
    </w:p>
    <w:p w14:paraId="6F0135F0" w14:textId="61C050C5" w:rsidR="005003ED" w:rsidRPr="00432E4E" w:rsidRDefault="00D6220B" w:rsidP="005003ED">
      <w:pPr>
        <w:spacing w:before="120" w:after="120" w:line="240" w:lineRule="exact"/>
      </w:pPr>
      <w:r w:rsidRPr="00432E4E">
        <w:rPr>
          <w:bCs/>
        </w:rPr>
        <w:t xml:space="preserve">Briefly explain the study purpose: </w:t>
      </w:r>
      <w:r w:rsidRPr="00432E4E">
        <w:fldChar w:fldCharType="begin">
          <w:ffData>
            <w:name w:val="Text110"/>
            <w:enabled/>
            <w:calcOnExit w:val="0"/>
            <w:textInput/>
          </w:ffData>
        </w:fldChar>
      </w:r>
      <w:r w:rsidRPr="00432E4E">
        <w:instrText xml:space="preserve"> FORMTEXT </w:instrText>
      </w:r>
      <w:r w:rsidRPr="00432E4E">
        <w:fldChar w:fldCharType="separate"/>
      </w:r>
      <w:r w:rsidRPr="00432E4E">
        <w:rPr>
          <w:noProof/>
        </w:rPr>
        <w:t> </w:t>
      </w:r>
      <w:r w:rsidRPr="00432E4E">
        <w:rPr>
          <w:noProof/>
        </w:rPr>
        <w:t> </w:t>
      </w:r>
      <w:r w:rsidRPr="00432E4E">
        <w:rPr>
          <w:noProof/>
        </w:rPr>
        <w:t> </w:t>
      </w:r>
      <w:r w:rsidRPr="00432E4E">
        <w:rPr>
          <w:noProof/>
        </w:rPr>
        <w:t> </w:t>
      </w:r>
      <w:r w:rsidRPr="00432E4E">
        <w:rPr>
          <w:noProof/>
        </w:rPr>
        <w:t> </w:t>
      </w:r>
      <w:r w:rsidRPr="00432E4E">
        <w:fldChar w:fldCharType="end"/>
      </w:r>
    </w:p>
    <w:p w14:paraId="4231B207" w14:textId="77777777" w:rsidR="00D6220B" w:rsidRPr="00432E4E" w:rsidRDefault="00D6220B" w:rsidP="005003ED">
      <w:pPr>
        <w:spacing w:before="120" w:after="120" w:line="240" w:lineRule="exact"/>
        <w:rPr>
          <w:bCs/>
        </w:rPr>
      </w:pPr>
      <w:r w:rsidRPr="00432E4E">
        <w:rPr>
          <w:bCs/>
        </w:rPr>
        <w:t xml:space="preserve">What are the study objectives (primary, secondary, </w:t>
      </w:r>
      <w:proofErr w:type="gramStart"/>
      <w:r w:rsidRPr="00432E4E">
        <w:rPr>
          <w:bCs/>
        </w:rPr>
        <w:t>exploratory):</w:t>
      </w:r>
      <w:proofErr w:type="gramEnd"/>
      <w:r w:rsidRPr="00432E4E">
        <w:rPr>
          <w:bCs/>
        </w:rPr>
        <w:t xml:space="preserve"> </w:t>
      </w:r>
      <w:r w:rsidRPr="00432E4E">
        <w:fldChar w:fldCharType="begin">
          <w:ffData>
            <w:name w:val="Text110"/>
            <w:enabled/>
            <w:calcOnExit w:val="0"/>
            <w:textInput/>
          </w:ffData>
        </w:fldChar>
      </w:r>
      <w:r w:rsidRPr="00432E4E">
        <w:instrText xml:space="preserve"> FORMTEXT </w:instrText>
      </w:r>
      <w:r w:rsidRPr="00432E4E">
        <w:fldChar w:fldCharType="separate"/>
      </w:r>
      <w:r w:rsidRPr="00432E4E">
        <w:rPr>
          <w:noProof/>
        </w:rPr>
        <w:t> </w:t>
      </w:r>
      <w:r w:rsidRPr="00432E4E">
        <w:rPr>
          <w:noProof/>
        </w:rPr>
        <w:t> </w:t>
      </w:r>
      <w:r w:rsidRPr="00432E4E">
        <w:rPr>
          <w:noProof/>
        </w:rPr>
        <w:t> </w:t>
      </w:r>
      <w:r w:rsidRPr="00432E4E">
        <w:rPr>
          <w:noProof/>
        </w:rPr>
        <w:t> </w:t>
      </w:r>
      <w:r w:rsidRPr="00432E4E">
        <w:rPr>
          <w:noProof/>
        </w:rPr>
        <w:t> </w:t>
      </w:r>
      <w:r w:rsidRPr="00432E4E">
        <w:fldChar w:fldCharType="end"/>
      </w:r>
    </w:p>
    <w:p w14:paraId="77926792" w14:textId="77777777" w:rsidR="00D6220B" w:rsidRPr="00432E4E" w:rsidRDefault="00D6220B" w:rsidP="00CF2961">
      <w:pPr>
        <w:spacing w:before="100" w:beforeAutospacing="1" w:after="100" w:afterAutospacing="1" w:line="240" w:lineRule="exact"/>
        <w:rPr>
          <w:bCs/>
        </w:rPr>
      </w:pPr>
      <w:r w:rsidRPr="00432E4E">
        <w:rPr>
          <w:bCs/>
        </w:rPr>
        <w:t xml:space="preserve">Briefly describe the study and design: </w:t>
      </w:r>
      <w:r w:rsidRPr="00432E4E">
        <w:fldChar w:fldCharType="begin">
          <w:ffData>
            <w:name w:val="Text110"/>
            <w:enabled/>
            <w:calcOnExit w:val="0"/>
            <w:textInput/>
          </w:ffData>
        </w:fldChar>
      </w:r>
      <w:r w:rsidRPr="00432E4E">
        <w:instrText xml:space="preserve"> FORMTEXT </w:instrText>
      </w:r>
      <w:r w:rsidRPr="00432E4E">
        <w:fldChar w:fldCharType="separate"/>
      </w:r>
      <w:r w:rsidRPr="00432E4E">
        <w:rPr>
          <w:noProof/>
        </w:rPr>
        <w:t> </w:t>
      </w:r>
      <w:r w:rsidRPr="00432E4E">
        <w:rPr>
          <w:noProof/>
        </w:rPr>
        <w:t> </w:t>
      </w:r>
      <w:r w:rsidRPr="00432E4E">
        <w:rPr>
          <w:noProof/>
        </w:rPr>
        <w:t> </w:t>
      </w:r>
      <w:r w:rsidRPr="00432E4E">
        <w:rPr>
          <w:noProof/>
        </w:rPr>
        <w:t> </w:t>
      </w:r>
      <w:r w:rsidRPr="00432E4E">
        <w:rPr>
          <w:noProof/>
        </w:rPr>
        <w:t> </w:t>
      </w:r>
      <w:r w:rsidRPr="00432E4E">
        <w:fldChar w:fldCharType="end"/>
      </w:r>
    </w:p>
    <w:p w14:paraId="7BAC4C10" w14:textId="21DD2DED" w:rsidR="00D6220B" w:rsidRDefault="00D6220B" w:rsidP="00CF2961">
      <w:pPr>
        <w:spacing w:before="100" w:beforeAutospacing="1" w:after="100" w:afterAutospacing="1" w:line="240" w:lineRule="exact"/>
      </w:pPr>
      <w:r w:rsidRPr="00432E4E">
        <w:rPr>
          <w:bCs/>
        </w:rPr>
        <w:t>Provide Inclusion/Exclusion Criteria:</w:t>
      </w:r>
      <w:r w:rsidRPr="00432E4E">
        <w:t xml:space="preserve"> </w:t>
      </w:r>
      <w:r w:rsidRPr="00432E4E">
        <w:fldChar w:fldCharType="begin">
          <w:ffData>
            <w:name w:val="Text110"/>
            <w:enabled/>
            <w:calcOnExit w:val="0"/>
            <w:textInput/>
          </w:ffData>
        </w:fldChar>
      </w:r>
      <w:r w:rsidRPr="00432E4E">
        <w:instrText xml:space="preserve"> FORMTEXT </w:instrText>
      </w:r>
      <w:r w:rsidRPr="00432E4E">
        <w:fldChar w:fldCharType="separate"/>
      </w:r>
      <w:r w:rsidRPr="00432E4E">
        <w:rPr>
          <w:noProof/>
        </w:rPr>
        <w:t> </w:t>
      </w:r>
      <w:r w:rsidRPr="00432E4E">
        <w:rPr>
          <w:noProof/>
        </w:rPr>
        <w:t> </w:t>
      </w:r>
      <w:r w:rsidRPr="00432E4E">
        <w:rPr>
          <w:noProof/>
        </w:rPr>
        <w:t> </w:t>
      </w:r>
      <w:r w:rsidRPr="00432E4E">
        <w:rPr>
          <w:noProof/>
        </w:rPr>
        <w:t> </w:t>
      </w:r>
      <w:r w:rsidRPr="00432E4E">
        <w:rPr>
          <w:noProof/>
        </w:rPr>
        <w:t> </w:t>
      </w:r>
      <w:r w:rsidRPr="00432E4E">
        <w:fldChar w:fldCharType="end"/>
      </w:r>
    </w:p>
    <w:p w14:paraId="43384B5C" w14:textId="1571B86E" w:rsidR="00402789" w:rsidRDefault="00402789" w:rsidP="00CF2961">
      <w:pPr>
        <w:spacing w:before="100" w:beforeAutospacing="1" w:after="100" w:afterAutospacing="1"/>
        <w:rPr>
          <w:rFonts w:ascii="Arial" w:hAnsi="Arial" w:cs="Arial"/>
          <w:bCs/>
        </w:rPr>
      </w:pPr>
      <w:r w:rsidRPr="00432E4E">
        <w:rPr>
          <w:bCs/>
        </w:rPr>
        <w:t>Provide Statistical Design for primary endpoint:</w:t>
      </w:r>
      <w:r w:rsidRPr="00432E4E">
        <w:rPr>
          <w:rFonts w:ascii="Arial" w:hAnsi="Arial" w:cs="Arial"/>
        </w:rPr>
        <w:t xml:space="preserve"> </w:t>
      </w:r>
      <w:r w:rsidRPr="00432E4E">
        <w:rPr>
          <w:rFonts w:ascii="Arial" w:hAnsi="Arial" w:cs="Arial"/>
        </w:rPr>
        <w:fldChar w:fldCharType="begin">
          <w:ffData>
            <w:name w:val="Text110"/>
            <w:enabled/>
            <w:calcOnExit w:val="0"/>
            <w:textInput/>
          </w:ffData>
        </w:fldChar>
      </w:r>
      <w:r w:rsidRPr="00432E4E">
        <w:rPr>
          <w:rFonts w:ascii="Arial" w:hAnsi="Arial" w:cs="Arial"/>
        </w:rPr>
        <w:instrText xml:space="preserve"> FORMTEXT </w:instrText>
      </w:r>
      <w:r w:rsidRPr="00432E4E">
        <w:rPr>
          <w:rFonts w:ascii="Arial" w:hAnsi="Arial" w:cs="Arial"/>
        </w:rPr>
      </w:r>
      <w:r w:rsidRPr="00432E4E">
        <w:rPr>
          <w:rFonts w:ascii="Arial" w:hAnsi="Arial" w:cs="Arial"/>
        </w:rPr>
        <w:fldChar w:fldCharType="separate"/>
      </w:r>
      <w:r w:rsidRPr="00432E4E">
        <w:rPr>
          <w:rFonts w:ascii="Arial" w:hAnsi="Arial" w:cs="Arial"/>
          <w:noProof/>
        </w:rPr>
        <w:t> </w:t>
      </w:r>
      <w:r w:rsidRPr="00432E4E">
        <w:rPr>
          <w:rFonts w:ascii="Arial" w:hAnsi="Arial" w:cs="Arial"/>
          <w:noProof/>
        </w:rPr>
        <w:t> </w:t>
      </w:r>
      <w:r w:rsidRPr="00432E4E">
        <w:rPr>
          <w:rFonts w:ascii="Arial" w:hAnsi="Arial" w:cs="Arial"/>
          <w:noProof/>
        </w:rPr>
        <w:t> </w:t>
      </w:r>
      <w:r w:rsidRPr="00432E4E">
        <w:rPr>
          <w:rFonts w:ascii="Arial" w:hAnsi="Arial" w:cs="Arial"/>
          <w:noProof/>
        </w:rPr>
        <w:t> </w:t>
      </w:r>
      <w:r w:rsidRPr="00432E4E">
        <w:rPr>
          <w:rFonts w:ascii="Arial" w:hAnsi="Arial" w:cs="Arial"/>
          <w:noProof/>
        </w:rPr>
        <w:t> </w:t>
      </w:r>
      <w:r w:rsidRPr="00432E4E">
        <w:rPr>
          <w:rFonts w:ascii="Arial" w:hAnsi="Arial" w:cs="Arial"/>
        </w:rPr>
        <w:fldChar w:fldCharType="end"/>
      </w:r>
    </w:p>
    <w:p w14:paraId="46BD12FA" w14:textId="77777777" w:rsidR="002601B1" w:rsidRPr="0052055C" w:rsidRDefault="002601B1" w:rsidP="002601B1">
      <w:pPr>
        <w:rPr>
          <w:rFonts w:ascii="Arial" w:hAnsi="Arial" w:cs="Arial"/>
          <w:bCs/>
          <w:sz w:val="16"/>
          <w:szCs w:val="16"/>
        </w:rPr>
      </w:pPr>
    </w:p>
    <w:p w14:paraId="63B02B23" w14:textId="77777777" w:rsidR="00D85838" w:rsidRPr="00557B8F" w:rsidRDefault="00D85838" w:rsidP="002601B1">
      <w:pPr>
        <w:shd w:val="clear" w:color="auto" w:fill="CCCCCC"/>
        <w:tabs>
          <w:tab w:val="left" w:pos="8865"/>
        </w:tabs>
        <w:rPr>
          <w:b/>
          <w:bCs/>
          <w:sz w:val="22"/>
          <w:szCs w:val="22"/>
        </w:rPr>
      </w:pPr>
      <w:bookmarkStart w:id="2" w:name="_Hlk65842386"/>
      <w:r w:rsidRPr="00557B8F">
        <w:rPr>
          <w:b/>
          <w:bCs/>
          <w:sz w:val="22"/>
          <w:szCs w:val="22"/>
        </w:rPr>
        <w:t>ALL CANCER-RELATED RESEARCH</w:t>
      </w:r>
    </w:p>
    <w:bookmarkEnd w:id="2"/>
    <w:p w14:paraId="5160C2CE" w14:textId="513EFDA0" w:rsidR="007D630E" w:rsidRPr="0052055C" w:rsidRDefault="007D630E" w:rsidP="00D36810">
      <w:pPr>
        <w:shd w:val="clear" w:color="auto" w:fill="FFFFFF"/>
        <w:tabs>
          <w:tab w:val="left" w:pos="90"/>
          <w:tab w:val="left" w:pos="720"/>
          <w:tab w:val="left" w:pos="4860"/>
        </w:tabs>
        <w:ind w:left="720"/>
        <w:jc w:val="both"/>
        <w:rPr>
          <w:b/>
          <w:sz w:val="16"/>
          <w:szCs w:val="16"/>
        </w:rPr>
      </w:pPr>
    </w:p>
    <w:p w14:paraId="3ECB7449" w14:textId="3D9F80D4" w:rsidR="007B3B6A" w:rsidRPr="00557B8F" w:rsidRDefault="007B3B6A" w:rsidP="00CF2961">
      <w:pPr>
        <w:shd w:val="clear" w:color="auto" w:fill="FFFFFF"/>
        <w:jc w:val="both"/>
        <w:rPr>
          <w:color w:val="000080"/>
          <w:sz w:val="22"/>
          <w:szCs w:val="22"/>
        </w:rPr>
      </w:pPr>
      <w:r w:rsidRPr="00557B8F">
        <w:rPr>
          <w:sz w:val="22"/>
          <w:szCs w:val="22"/>
        </w:rPr>
        <w:t>Does the scope of  this research involve the screening, diagnosis, staging, treatment, support, outcome, prevention, control or characterization of cancer (patients, tissue, data, blood, charts, etc.)? </w:t>
      </w:r>
      <w:r w:rsidRPr="00557B8F">
        <w:rPr>
          <w:color w:val="000080"/>
          <w:sz w:val="22"/>
          <w:szCs w:val="22"/>
        </w:rPr>
        <w:t xml:space="preserve"> </w:t>
      </w:r>
      <w:r w:rsidRPr="00557B8F">
        <w:rPr>
          <w:sz w:val="22"/>
          <w:szCs w:val="22"/>
        </w:rPr>
        <w:t> [  ] YES           [  ] NO</w:t>
      </w:r>
    </w:p>
    <w:p w14:paraId="00982B38" w14:textId="68BEA2D0" w:rsidR="00946F62" w:rsidRPr="00432E4E" w:rsidRDefault="00946F62" w:rsidP="0052055C">
      <w:pPr>
        <w:shd w:val="clear" w:color="auto" w:fill="FFFFFF"/>
        <w:tabs>
          <w:tab w:val="left" w:pos="90"/>
          <w:tab w:val="left" w:pos="720"/>
          <w:tab w:val="left" w:pos="48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606"/>
        <w:gridCol w:w="3583"/>
      </w:tblGrid>
      <w:tr w:rsidR="00946F62" w:rsidRPr="00432E4E" w14:paraId="356B1BA8" w14:textId="77777777" w:rsidTr="00BF72C4">
        <w:tc>
          <w:tcPr>
            <w:tcW w:w="3672" w:type="dxa"/>
            <w:shd w:val="clear" w:color="auto" w:fill="auto"/>
          </w:tcPr>
          <w:p w14:paraId="07B1AFEC" w14:textId="77777777" w:rsidR="00946F62" w:rsidRPr="00432E4E" w:rsidRDefault="00946F62" w:rsidP="00BF72C4">
            <w:pPr>
              <w:rPr>
                <w:rFonts w:eastAsia="Batang"/>
                <w:b/>
              </w:rPr>
            </w:pPr>
            <w:r w:rsidRPr="00432E4E">
              <w:rPr>
                <w:rFonts w:eastAsia="Batang"/>
                <w:b/>
              </w:rPr>
              <w:t>Principal Investigator</w:t>
            </w:r>
          </w:p>
        </w:tc>
        <w:tc>
          <w:tcPr>
            <w:tcW w:w="3672" w:type="dxa"/>
            <w:shd w:val="clear" w:color="auto" w:fill="auto"/>
          </w:tcPr>
          <w:p w14:paraId="46B69380" w14:textId="77777777" w:rsidR="00946F62" w:rsidRPr="00432E4E" w:rsidRDefault="00946F62" w:rsidP="00BF72C4">
            <w:pPr>
              <w:rPr>
                <w:rFonts w:eastAsia="Batang"/>
                <w:b/>
              </w:rPr>
            </w:pPr>
            <w:r w:rsidRPr="00432E4E">
              <w:rPr>
                <w:rFonts w:eastAsia="Batang"/>
                <w:b/>
              </w:rPr>
              <w:t>Departmental Chair</w:t>
            </w:r>
          </w:p>
        </w:tc>
        <w:tc>
          <w:tcPr>
            <w:tcW w:w="3672" w:type="dxa"/>
            <w:shd w:val="clear" w:color="auto" w:fill="auto"/>
          </w:tcPr>
          <w:p w14:paraId="65457A20" w14:textId="687EDAEF" w:rsidR="00946F62" w:rsidRPr="00432E4E" w:rsidRDefault="00F406FA" w:rsidP="00BF72C4">
            <w:pPr>
              <w:rPr>
                <w:rFonts w:eastAsia="Batang"/>
                <w:b/>
              </w:rPr>
            </w:pPr>
            <w:r>
              <w:rPr>
                <w:rFonts w:eastAsia="Batang"/>
                <w:b/>
              </w:rPr>
              <w:t>Date</w:t>
            </w:r>
          </w:p>
        </w:tc>
      </w:tr>
      <w:tr w:rsidR="00946F62" w:rsidRPr="00432E4E" w14:paraId="27277507" w14:textId="77777777" w:rsidTr="00A56D0B">
        <w:trPr>
          <w:trHeight w:val="314"/>
        </w:trPr>
        <w:tc>
          <w:tcPr>
            <w:tcW w:w="3672" w:type="dxa"/>
            <w:shd w:val="clear" w:color="auto" w:fill="auto"/>
          </w:tcPr>
          <w:p w14:paraId="43267D7F" w14:textId="77777777" w:rsidR="00946F62" w:rsidRPr="00432E4E" w:rsidRDefault="00946F62" w:rsidP="00BF72C4">
            <w:pPr>
              <w:rPr>
                <w:rFonts w:eastAsia="Batang"/>
              </w:rPr>
            </w:pPr>
          </w:p>
        </w:tc>
        <w:tc>
          <w:tcPr>
            <w:tcW w:w="3672" w:type="dxa"/>
            <w:shd w:val="clear" w:color="auto" w:fill="auto"/>
          </w:tcPr>
          <w:p w14:paraId="36A95ADD" w14:textId="77777777" w:rsidR="00946F62" w:rsidRPr="00432E4E" w:rsidRDefault="00946F62" w:rsidP="00BF72C4">
            <w:pPr>
              <w:rPr>
                <w:rFonts w:eastAsia="Batang"/>
              </w:rPr>
            </w:pPr>
          </w:p>
          <w:p w14:paraId="1A0F8F14" w14:textId="77777777" w:rsidR="00946F62" w:rsidRPr="00432E4E" w:rsidRDefault="00946F62" w:rsidP="00BF72C4">
            <w:pPr>
              <w:rPr>
                <w:rFonts w:eastAsia="Batang"/>
              </w:rPr>
            </w:pPr>
          </w:p>
        </w:tc>
        <w:tc>
          <w:tcPr>
            <w:tcW w:w="3672" w:type="dxa"/>
            <w:shd w:val="clear" w:color="auto" w:fill="auto"/>
          </w:tcPr>
          <w:p w14:paraId="694F6D78" w14:textId="77777777" w:rsidR="00946F62" w:rsidRPr="00432E4E" w:rsidRDefault="00946F62" w:rsidP="00BF72C4">
            <w:pPr>
              <w:rPr>
                <w:rFonts w:eastAsia="Batang"/>
              </w:rPr>
            </w:pPr>
          </w:p>
        </w:tc>
      </w:tr>
      <w:tr w:rsidR="00946F62" w:rsidRPr="00432E4E" w14:paraId="299E28CB" w14:textId="77777777" w:rsidTr="00A56D0B">
        <w:trPr>
          <w:trHeight w:val="116"/>
        </w:trPr>
        <w:tc>
          <w:tcPr>
            <w:tcW w:w="3672" w:type="dxa"/>
            <w:shd w:val="clear" w:color="auto" w:fill="auto"/>
          </w:tcPr>
          <w:p w14:paraId="2FC15E9E" w14:textId="7D5B79C0" w:rsidR="00946F62" w:rsidRPr="00432E4E" w:rsidRDefault="00946F62" w:rsidP="00BF72C4">
            <w:pPr>
              <w:rPr>
                <w:rFonts w:eastAsia="Batang"/>
              </w:rPr>
            </w:pPr>
            <w:r w:rsidRPr="00432E4E">
              <w:rPr>
                <w:rFonts w:eastAsia="Batang"/>
              </w:rPr>
              <w:t>Sign</w:t>
            </w:r>
            <w:r w:rsidR="00E26D9C" w:rsidRPr="00432E4E">
              <w:rPr>
                <w:rFonts w:eastAsia="Batang"/>
              </w:rPr>
              <w:t>ature</w:t>
            </w:r>
          </w:p>
        </w:tc>
        <w:tc>
          <w:tcPr>
            <w:tcW w:w="3672" w:type="dxa"/>
            <w:shd w:val="clear" w:color="auto" w:fill="auto"/>
          </w:tcPr>
          <w:p w14:paraId="28579B68" w14:textId="5AD8F58B" w:rsidR="00946F62" w:rsidRPr="00432E4E" w:rsidRDefault="00946F62" w:rsidP="00BF72C4">
            <w:pPr>
              <w:rPr>
                <w:rFonts w:eastAsia="Batang"/>
              </w:rPr>
            </w:pPr>
            <w:r w:rsidRPr="00432E4E">
              <w:rPr>
                <w:rFonts w:eastAsia="Batang"/>
              </w:rPr>
              <w:t>Sig</w:t>
            </w:r>
            <w:r w:rsidR="00E26D9C" w:rsidRPr="00432E4E">
              <w:rPr>
                <w:rFonts w:eastAsia="Batang"/>
              </w:rPr>
              <w:t>nature</w:t>
            </w:r>
          </w:p>
        </w:tc>
        <w:tc>
          <w:tcPr>
            <w:tcW w:w="3672" w:type="dxa"/>
            <w:shd w:val="clear" w:color="auto" w:fill="auto"/>
          </w:tcPr>
          <w:p w14:paraId="43F1AD9D" w14:textId="2B7B662D" w:rsidR="00946F62" w:rsidRPr="00432E4E" w:rsidRDefault="00946F62" w:rsidP="00BF72C4">
            <w:pPr>
              <w:rPr>
                <w:rFonts w:eastAsia="Batang"/>
              </w:rPr>
            </w:pPr>
          </w:p>
        </w:tc>
      </w:tr>
    </w:tbl>
    <w:p w14:paraId="64BE1C72" w14:textId="77777777" w:rsidR="00946F62" w:rsidRPr="00432E4E" w:rsidRDefault="00946F62" w:rsidP="00CF2961">
      <w:pPr>
        <w:shd w:val="clear" w:color="auto" w:fill="FFFFFF"/>
        <w:tabs>
          <w:tab w:val="left" w:pos="90"/>
          <w:tab w:val="left" w:pos="720"/>
          <w:tab w:val="left" w:pos="4860"/>
        </w:tabs>
        <w:jc w:val="both"/>
        <w:rPr>
          <w:b/>
        </w:rPr>
      </w:pPr>
    </w:p>
    <w:p w14:paraId="61C085C7" w14:textId="77777777" w:rsidR="008462A9" w:rsidRDefault="008462A9" w:rsidP="004A0EB7">
      <w:pPr>
        <w:shd w:val="clear" w:color="auto" w:fill="FFFFFF"/>
        <w:tabs>
          <w:tab w:val="left" w:pos="90"/>
          <w:tab w:val="left" w:pos="720"/>
          <w:tab w:val="left" w:pos="4860"/>
        </w:tabs>
        <w:jc w:val="both"/>
      </w:pPr>
    </w:p>
    <w:p w14:paraId="2438084A" w14:textId="77777777" w:rsidR="00CC6C67" w:rsidRDefault="0033616A" w:rsidP="004A0EB7">
      <w:pPr>
        <w:shd w:val="clear" w:color="auto" w:fill="FFFFFF"/>
        <w:tabs>
          <w:tab w:val="left" w:pos="90"/>
          <w:tab w:val="left" w:pos="720"/>
          <w:tab w:val="left" w:pos="4860"/>
        </w:tabs>
        <w:jc w:val="both"/>
        <w:rPr>
          <w:b/>
        </w:rPr>
      </w:pPr>
      <w:r>
        <w:t xml:space="preserve"> </w:t>
      </w:r>
      <w:r w:rsidRPr="00432E4E">
        <w:fldChar w:fldCharType="begin">
          <w:ffData>
            <w:name w:val="Check80"/>
            <w:enabled/>
            <w:calcOnExit w:val="0"/>
            <w:checkBox>
              <w:sizeAuto/>
              <w:default w:val="0"/>
            </w:checkBox>
          </w:ffData>
        </w:fldChar>
      </w:r>
      <w:r w:rsidRPr="00432E4E">
        <w:instrText xml:space="preserve"> FORMCHECKBOX </w:instrText>
      </w:r>
      <w:r w:rsidR="00E44986">
        <w:fldChar w:fldCharType="separate"/>
      </w:r>
      <w:r w:rsidRPr="00432E4E">
        <w:fldChar w:fldCharType="end"/>
      </w:r>
      <w:r w:rsidRPr="00432E4E">
        <w:t xml:space="preserve"> </w:t>
      </w:r>
      <w:r>
        <w:t xml:space="preserve"> </w:t>
      </w:r>
      <w:r w:rsidR="002143A5">
        <w:t>APP</w:t>
      </w:r>
      <w:r w:rsidR="00A56D0B">
        <w:t xml:space="preserve">ROVED </w:t>
      </w:r>
      <w:r w:rsidR="008337F9">
        <w:t xml:space="preserve"> </w:t>
      </w:r>
      <w:r w:rsidR="004A0EB7">
        <w:t xml:space="preserve">         </w:t>
      </w:r>
      <w:r w:rsidR="004A0EB7" w:rsidRPr="00432E4E">
        <w:fldChar w:fldCharType="begin">
          <w:ffData>
            <w:name w:val="Check80"/>
            <w:enabled/>
            <w:calcOnExit w:val="0"/>
            <w:checkBox>
              <w:sizeAuto/>
              <w:default w:val="0"/>
            </w:checkBox>
          </w:ffData>
        </w:fldChar>
      </w:r>
      <w:r w:rsidR="004A0EB7" w:rsidRPr="00432E4E">
        <w:instrText xml:space="preserve"> FORMCHECKBOX </w:instrText>
      </w:r>
      <w:r w:rsidR="00E44986">
        <w:fldChar w:fldCharType="separate"/>
      </w:r>
      <w:r w:rsidR="004A0EB7" w:rsidRPr="00432E4E">
        <w:fldChar w:fldCharType="end"/>
      </w:r>
      <w:r w:rsidR="004A0EB7" w:rsidRPr="00432E4E">
        <w:t xml:space="preserve"> </w:t>
      </w:r>
      <w:r w:rsidR="004A0EB7">
        <w:t xml:space="preserve"> DISAPPROVED  </w:t>
      </w:r>
      <w:r w:rsidR="00B52E81">
        <w:t xml:space="preserve">                ______________________________________</w:t>
      </w:r>
      <w:r w:rsidR="0034645C">
        <w:rPr>
          <w:b/>
        </w:rPr>
        <w:t xml:space="preserve">   </w:t>
      </w:r>
    </w:p>
    <w:p w14:paraId="65268D44" w14:textId="2D3F07D7" w:rsidR="00295F0C" w:rsidRPr="00432E4E" w:rsidRDefault="0034645C" w:rsidP="00CC6C67">
      <w:pPr>
        <w:shd w:val="clear" w:color="auto" w:fill="FFFFFF"/>
        <w:tabs>
          <w:tab w:val="left" w:pos="90"/>
          <w:tab w:val="left" w:pos="720"/>
          <w:tab w:val="left" w:pos="4860"/>
        </w:tabs>
        <w:jc w:val="both"/>
      </w:pPr>
      <w:r>
        <w:rPr>
          <w:b/>
        </w:rPr>
        <w:t xml:space="preserve">                                                                                       </w:t>
      </w:r>
      <w:r w:rsidR="00B52E81">
        <w:t xml:space="preserve">  </w:t>
      </w:r>
      <w:r w:rsidR="00B819DB">
        <w:t xml:space="preserve">   </w:t>
      </w:r>
      <w:r w:rsidR="00DC0B12">
        <w:t xml:space="preserve">SLUHN </w:t>
      </w:r>
      <w:r w:rsidR="00B52E81">
        <w:t xml:space="preserve"> IRB Chair</w:t>
      </w:r>
    </w:p>
    <w:sectPr w:rsidR="00295F0C" w:rsidRPr="00432E4E" w:rsidSect="00D701EA">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aperSrc w:first="4" w:other="4"/>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ADE6" w14:textId="77777777" w:rsidR="00973E41" w:rsidRDefault="00973E41">
      <w:r>
        <w:separator/>
      </w:r>
    </w:p>
  </w:endnote>
  <w:endnote w:type="continuationSeparator" w:id="0">
    <w:p w14:paraId="6623A856" w14:textId="77777777" w:rsidR="00973E41" w:rsidRDefault="0097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FNPKL+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4442" w14:textId="77777777" w:rsidR="00EB27BB" w:rsidRDefault="00EB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5E1E" w14:textId="77777777" w:rsidR="00EB27BB" w:rsidRDefault="00EB2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754F" w14:textId="77777777" w:rsidR="00EB27BB" w:rsidRDefault="00EB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A80D" w14:textId="77777777" w:rsidR="00973E41" w:rsidRDefault="00973E41">
      <w:r>
        <w:separator/>
      </w:r>
    </w:p>
  </w:footnote>
  <w:footnote w:type="continuationSeparator" w:id="0">
    <w:p w14:paraId="3141FB3A" w14:textId="77777777" w:rsidR="00973E41" w:rsidRDefault="0097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4BD5" w14:textId="77777777" w:rsidR="00CE5866" w:rsidRDefault="00E44986">
    <w:pPr>
      <w:pStyle w:val="Header"/>
    </w:pPr>
    <w:r>
      <w:rPr>
        <w:noProof/>
      </w:rPr>
      <w:pict w14:anchorId="769F5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8240;mso-position-horizontal:center;mso-position-horizontal-relative:margin;mso-position-vertical:center;mso-position-vertical-relative:margin" wrapcoords="21361 2294 20858 2485 20666 5352 20091 2867 19756 1529 19445 3058 19277 4779 19517 8984 19780 11278 18535 2294 18247 765 18080 2103 17912 2103 17625 2485 17314 4588 16332 2103 15996 2103 15637 4396 15470 7073 14967 3441 14464 1147 14320 2294 13793 2294 13745 2485 13841 6690 13937 7837 13913 12042 12740 3632 12285 1147 12165 2294 11614 2294 11447 2485 11447 3441 11662 6881 10584 1912 10489 2294 10010 2485 10201 8411 9579 3250 9052 765 8573 3823 8381 6690 7663 2485 7376 1529 7280 2294 6154 2485 5699 1912 5627 2294 5125 2294 4981 2485 5005 3441 5173 7073 4071 1720 3736 8602 2874 3441 2467 1720 2395 2294 1868 2294 1724 2485 1748 3441 1940 7073 1317 3632 862 1529 790 2294 48 2485 24 2867 239 6690 216 14910 0 16248 72 16821 982 16821 1341 15483 1413 16057 2012 17204 2059 16821 2395 17012 2395 16248 2203 13572 2371 14910 3089 17395 3161 17012 3688 16821 3784 17204 3784 16248 3736 12807 4119 15865 4670 18159 4789 17012 5675 17012 5699 16248 5460 13572 5532 9940 5939 13189 6849 17777 6945 16821 7304 17012 7328 16439 7112 13954 7112 5352 7735 10322 9076 18159 9172 17395 9579 16248 10201 17012 12357 16821 12716 15674 12955 13572 13147 14527 13913 17395 14009 17012 14536 17012 14967 16057 15182 14145 15302 14336 16164 17395 16643 16439 16906 14336 17840 17395 18295 16821 18583 14527 19397 17012 19948 16821 20043 17586 20235 16821 20307 15483 20451 16439 20977 17586 21337 14719 21432 12425 21480 11469 21337 8793 21097 4396 21169 4970 21361 4205 21456 2867 21361 2294" fillcolor="silver" stroked="f">
          <v:fill opacity=".5"/>
          <v:textpath style="font-family:&quot;Times New Roman&quot;;font-size:1pt" string="DRAFT OLD DOC 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428"/>
      <w:gridCol w:w="5372"/>
    </w:tblGrid>
    <w:tr w:rsidR="00B20505" w:rsidRPr="004D54EC" w14:paraId="2664C5B3" w14:textId="77777777" w:rsidTr="00EB5764">
      <w:tc>
        <w:tcPr>
          <w:tcW w:w="5508" w:type="dxa"/>
          <w:shd w:val="clear" w:color="auto" w:fill="auto"/>
        </w:tcPr>
        <w:p w14:paraId="59D321B7" w14:textId="1EEA339F" w:rsidR="00B20505" w:rsidRPr="00D40BA6" w:rsidRDefault="0046608D" w:rsidP="0046608D">
          <w:pPr>
            <w:pStyle w:val="Footer"/>
            <w:tabs>
              <w:tab w:val="clear" w:pos="8640"/>
              <w:tab w:val="right" w:pos="8460"/>
              <w:tab w:val="left" w:pos="9270"/>
            </w:tabs>
            <w:rPr>
              <w:rFonts w:eastAsia="Batang"/>
            </w:rPr>
          </w:pPr>
          <w:r>
            <w:rPr>
              <w:rFonts w:eastAsia="Batang"/>
              <w:noProof/>
            </w:rPr>
            <w:drawing>
              <wp:anchor distT="0" distB="0" distL="0" distR="0" simplePos="0" relativeHeight="251657216" behindDoc="0" locked="0" layoutInCell="1" allowOverlap="0" wp14:anchorId="33C1B85A" wp14:editId="425436A9">
                <wp:simplePos x="0" y="0"/>
                <wp:positionH relativeFrom="column">
                  <wp:posOffset>0</wp:posOffset>
                </wp:positionH>
                <wp:positionV relativeFrom="line">
                  <wp:posOffset>0</wp:posOffset>
                </wp:positionV>
                <wp:extent cx="1657350" cy="769620"/>
                <wp:effectExtent l="0" t="0" r="0" b="0"/>
                <wp:wrapSquare wrapText="bothSides"/>
                <wp:docPr id="3" name="Picture 3" descr="sluh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h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8" w:type="dxa"/>
          <w:shd w:val="clear" w:color="auto" w:fill="auto"/>
        </w:tcPr>
        <w:p w14:paraId="4B77CCBA" w14:textId="77777777"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 xml:space="preserve">801 </w:t>
          </w:r>
          <w:proofErr w:type="spellStart"/>
          <w:r w:rsidRPr="004D54EC">
            <w:rPr>
              <w:rFonts w:eastAsia="Batang"/>
              <w:sz w:val="16"/>
              <w:szCs w:val="16"/>
            </w:rPr>
            <w:t>Ostrum</w:t>
          </w:r>
          <w:proofErr w:type="spellEnd"/>
          <w:r w:rsidRPr="004D54EC">
            <w:rPr>
              <w:rFonts w:eastAsia="Batang"/>
              <w:sz w:val="16"/>
              <w:szCs w:val="16"/>
            </w:rPr>
            <w:t xml:space="preserve"> Street</w:t>
          </w:r>
        </w:p>
        <w:p w14:paraId="4DF5D9E8" w14:textId="77777777"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Bethlehem, PA 18015</w:t>
          </w:r>
        </w:p>
        <w:p w14:paraId="6BB5670E" w14:textId="77777777"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Institutional Review Board</w:t>
          </w:r>
        </w:p>
        <w:p w14:paraId="293F72C2" w14:textId="283DBBE0"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Rebecca Jeanmonod, MD, Chair</w:t>
          </w:r>
        </w:p>
        <w:p w14:paraId="02223AE5" w14:textId="77777777"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William Peters, DO, Vice Chairman</w:t>
          </w:r>
        </w:p>
        <w:p w14:paraId="763A226E" w14:textId="77777777"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Jayne Silva, Manager</w:t>
          </w:r>
        </w:p>
        <w:p w14:paraId="6DF09FF8" w14:textId="46BD5F45" w:rsidR="00A14F88" w:rsidRPr="004D54EC" w:rsidRDefault="00A14F88" w:rsidP="00A14F88">
          <w:pPr>
            <w:pStyle w:val="Footer"/>
            <w:tabs>
              <w:tab w:val="right" w:pos="8460"/>
              <w:tab w:val="left" w:pos="9270"/>
            </w:tabs>
            <w:jc w:val="right"/>
            <w:rPr>
              <w:rFonts w:eastAsia="Batang"/>
              <w:sz w:val="16"/>
              <w:szCs w:val="16"/>
            </w:rPr>
          </w:pPr>
          <w:r w:rsidRPr="004D54EC">
            <w:rPr>
              <w:rFonts w:eastAsia="Batang"/>
              <w:sz w:val="16"/>
              <w:szCs w:val="16"/>
            </w:rPr>
            <w:t>Voice: 610-776-4832</w:t>
          </w:r>
        </w:p>
        <w:p w14:paraId="33D5A697" w14:textId="275BBC59" w:rsidR="00B20505" w:rsidRPr="004D54EC" w:rsidRDefault="00B20505" w:rsidP="00EB5764">
          <w:pPr>
            <w:pStyle w:val="Footer"/>
            <w:tabs>
              <w:tab w:val="clear" w:pos="8640"/>
              <w:tab w:val="right" w:pos="8460"/>
              <w:tab w:val="left" w:pos="9270"/>
            </w:tabs>
            <w:jc w:val="right"/>
            <w:rPr>
              <w:rFonts w:eastAsia="Batang"/>
              <w:sz w:val="16"/>
              <w:szCs w:val="16"/>
            </w:rPr>
          </w:pPr>
        </w:p>
      </w:tc>
    </w:tr>
  </w:tbl>
  <w:p w14:paraId="03012B83" w14:textId="77777777" w:rsidR="00CE5866" w:rsidRDefault="00CE5866" w:rsidP="00733101">
    <w:pPr>
      <w:pStyle w:val="Header"/>
      <w:tabs>
        <w:tab w:val="left" w:pos="98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508"/>
      <w:gridCol w:w="5508"/>
    </w:tblGrid>
    <w:tr w:rsidR="00262236" w:rsidRPr="00D40BA6" w14:paraId="3E0BA5FD" w14:textId="77777777" w:rsidTr="00EB5764">
      <w:tc>
        <w:tcPr>
          <w:tcW w:w="5508" w:type="dxa"/>
          <w:shd w:val="clear" w:color="auto" w:fill="auto"/>
        </w:tcPr>
        <w:p w14:paraId="2F34BB55" w14:textId="77777777" w:rsidR="00262236" w:rsidRPr="00D40BA6" w:rsidRDefault="00262236" w:rsidP="00EB5764">
          <w:pPr>
            <w:pStyle w:val="Footer"/>
            <w:tabs>
              <w:tab w:val="clear" w:pos="8640"/>
              <w:tab w:val="right" w:pos="8460"/>
              <w:tab w:val="left" w:pos="9270"/>
            </w:tabs>
            <w:rPr>
              <w:rFonts w:eastAsia="Batang"/>
            </w:rPr>
          </w:pPr>
          <w:r w:rsidRPr="00D40BA6">
            <w:rPr>
              <w:rFonts w:eastAsia="Batang"/>
            </w:rPr>
            <w:t>PI:</w:t>
          </w:r>
        </w:p>
        <w:p w14:paraId="15038AD1" w14:textId="77777777" w:rsidR="00262236" w:rsidRPr="00D40BA6" w:rsidRDefault="00262236" w:rsidP="00B20505">
          <w:pPr>
            <w:pStyle w:val="Footer"/>
            <w:tabs>
              <w:tab w:val="clear" w:pos="4320"/>
              <w:tab w:val="clear" w:pos="8640"/>
              <w:tab w:val="left" w:pos="2025"/>
              <w:tab w:val="left" w:pos="3900"/>
            </w:tabs>
            <w:rPr>
              <w:rFonts w:eastAsia="Batang"/>
            </w:rPr>
          </w:pPr>
          <w:r>
            <w:rPr>
              <w:rFonts w:eastAsia="Batang"/>
            </w:rPr>
            <w:t>IRB Control #</w:t>
          </w:r>
          <w:r w:rsidRPr="00D40BA6">
            <w:rPr>
              <w:rFonts w:eastAsia="Batang"/>
            </w:rPr>
            <w:t>:</w:t>
          </w:r>
          <w:r w:rsidR="00B20505">
            <w:rPr>
              <w:rFonts w:eastAsia="Batang"/>
            </w:rPr>
            <w:tab/>
          </w:r>
          <w:r w:rsidR="00B20505">
            <w:rPr>
              <w:rFonts w:eastAsia="Batang"/>
            </w:rPr>
            <w:tab/>
          </w:r>
        </w:p>
        <w:p w14:paraId="43F12CB9" w14:textId="77777777" w:rsidR="00262236" w:rsidRPr="00D40BA6" w:rsidRDefault="00262236" w:rsidP="001E1A3B">
          <w:pPr>
            <w:pStyle w:val="Footer"/>
            <w:tabs>
              <w:tab w:val="clear" w:pos="8640"/>
              <w:tab w:val="right" w:pos="8460"/>
              <w:tab w:val="left" w:pos="9270"/>
            </w:tabs>
            <w:rPr>
              <w:rFonts w:eastAsia="Batang"/>
            </w:rPr>
          </w:pPr>
          <w:r w:rsidRPr="00262236">
            <w:rPr>
              <w:rFonts w:eastAsia="Batang"/>
            </w:rPr>
            <w:t xml:space="preserve">Page </w:t>
          </w:r>
          <w:r w:rsidRPr="00262236">
            <w:rPr>
              <w:rFonts w:eastAsia="Batang"/>
              <w:b/>
            </w:rPr>
            <w:fldChar w:fldCharType="begin"/>
          </w:r>
          <w:r w:rsidRPr="00262236">
            <w:rPr>
              <w:rFonts w:eastAsia="Batang"/>
              <w:b/>
            </w:rPr>
            <w:instrText xml:space="preserve"> PAGE  \* Arabic  \* MERGEFORMAT </w:instrText>
          </w:r>
          <w:r w:rsidRPr="00262236">
            <w:rPr>
              <w:rFonts w:eastAsia="Batang"/>
              <w:b/>
            </w:rPr>
            <w:fldChar w:fldCharType="separate"/>
          </w:r>
          <w:r w:rsidR="00A745A5">
            <w:rPr>
              <w:rFonts w:eastAsia="Batang"/>
              <w:b/>
              <w:noProof/>
            </w:rPr>
            <w:t>1</w:t>
          </w:r>
          <w:r w:rsidRPr="00262236">
            <w:rPr>
              <w:rFonts w:eastAsia="Batang"/>
              <w:b/>
            </w:rPr>
            <w:fldChar w:fldCharType="end"/>
          </w:r>
          <w:r w:rsidRPr="00262236">
            <w:rPr>
              <w:rFonts w:eastAsia="Batang"/>
            </w:rPr>
            <w:t xml:space="preserve"> of </w:t>
          </w:r>
          <w:r w:rsidRPr="00262236">
            <w:rPr>
              <w:rFonts w:eastAsia="Batang"/>
              <w:b/>
            </w:rPr>
            <w:fldChar w:fldCharType="begin"/>
          </w:r>
          <w:r w:rsidRPr="00262236">
            <w:rPr>
              <w:rFonts w:eastAsia="Batang"/>
              <w:b/>
            </w:rPr>
            <w:instrText xml:space="preserve"> NUMPAGES  \* Arabic  \* MERGEFORMAT </w:instrText>
          </w:r>
          <w:r w:rsidRPr="00262236">
            <w:rPr>
              <w:rFonts w:eastAsia="Batang"/>
              <w:b/>
            </w:rPr>
            <w:fldChar w:fldCharType="separate"/>
          </w:r>
          <w:r w:rsidR="00FC6268">
            <w:rPr>
              <w:rFonts w:eastAsia="Batang"/>
              <w:b/>
              <w:noProof/>
            </w:rPr>
            <w:t>5</w:t>
          </w:r>
          <w:r w:rsidRPr="00262236">
            <w:rPr>
              <w:rFonts w:eastAsia="Batang"/>
              <w:b/>
            </w:rPr>
            <w:fldChar w:fldCharType="end"/>
          </w:r>
        </w:p>
      </w:tc>
      <w:tc>
        <w:tcPr>
          <w:tcW w:w="5508" w:type="dxa"/>
          <w:shd w:val="clear" w:color="auto" w:fill="auto"/>
        </w:tcPr>
        <w:p w14:paraId="164D82E9" w14:textId="77777777" w:rsidR="00262236" w:rsidRPr="00D40BA6" w:rsidRDefault="00262236" w:rsidP="00EB5764">
          <w:pPr>
            <w:pStyle w:val="Footer"/>
            <w:tabs>
              <w:tab w:val="clear" w:pos="8640"/>
              <w:tab w:val="right" w:pos="8460"/>
              <w:tab w:val="left" w:pos="9270"/>
            </w:tabs>
            <w:jc w:val="right"/>
            <w:rPr>
              <w:rFonts w:eastAsia="Batang"/>
              <w:b/>
            </w:rPr>
          </w:pPr>
          <w:r w:rsidRPr="00D40BA6">
            <w:rPr>
              <w:rFonts w:eastAsia="Batang"/>
              <w:b/>
            </w:rPr>
            <w:t>OHR-1</w:t>
          </w:r>
        </w:p>
        <w:p w14:paraId="36A3E5FC" w14:textId="77777777" w:rsidR="00262236" w:rsidRPr="00D40BA6" w:rsidRDefault="00262236" w:rsidP="00EB5764">
          <w:pPr>
            <w:pStyle w:val="Footer"/>
            <w:tabs>
              <w:tab w:val="clear" w:pos="8640"/>
              <w:tab w:val="right" w:pos="8460"/>
              <w:tab w:val="left" w:pos="9270"/>
            </w:tabs>
            <w:jc w:val="right"/>
            <w:rPr>
              <w:rFonts w:eastAsia="Batang"/>
            </w:rPr>
          </w:pPr>
          <w:r w:rsidRPr="00D40BA6">
            <w:rPr>
              <w:rFonts w:eastAsia="Batang"/>
            </w:rPr>
            <w:t>Version Date:  MM/DD/</w:t>
          </w:r>
          <w:proofErr w:type="spellStart"/>
          <w:r w:rsidRPr="00D40BA6">
            <w:rPr>
              <w:rFonts w:eastAsia="Batang"/>
            </w:rPr>
            <w:t>YYYY</w:t>
          </w:r>
          <w:proofErr w:type="spellEnd"/>
        </w:p>
        <w:p w14:paraId="48BAB702" w14:textId="77777777" w:rsidR="00262236" w:rsidRPr="00D40BA6" w:rsidRDefault="00262236" w:rsidP="00EB5764">
          <w:pPr>
            <w:pStyle w:val="Footer"/>
            <w:tabs>
              <w:tab w:val="clear" w:pos="8640"/>
              <w:tab w:val="right" w:pos="8460"/>
              <w:tab w:val="left" w:pos="9270"/>
            </w:tabs>
            <w:jc w:val="right"/>
            <w:rPr>
              <w:rFonts w:eastAsia="Batang"/>
            </w:rPr>
          </w:pPr>
          <w:r w:rsidRPr="00D40BA6">
            <w:rPr>
              <w:rFonts w:eastAsia="Batang"/>
            </w:rPr>
            <w:t xml:space="preserve">Version Number:  </w:t>
          </w:r>
          <w:proofErr w:type="spellStart"/>
          <w:r w:rsidRPr="00D40BA6">
            <w:rPr>
              <w:rFonts w:eastAsia="Batang"/>
            </w:rPr>
            <w:t>X.X</w:t>
          </w:r>
          <w:proofErr w:type="spellEnd"/>
        </w:p>
      </w:tc>
    </w:tr>
  </w:tbl>
  <w:p w14:paraId="5FEBA1B7" w14:textId="77777777" w:rsidR="00262236" w:rsidRDefault="00262236" w:rsidP="00262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9A7"/>
    <w:multiLevelType w:val="hybridMultilevel"/>
    <w:tmpl w:val="A63267C8"/>
    <w:lvl w:ilvl="0" w:tplc="0409000B">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0CAB3572"/>
    <w:multiLevelType w:val="hybridMultilevel"/>
    <w:tmpl w:val="13D658F4"/>
    <w:lvl w:ilvl="0" w:tplc="04090003">
      <w:start w:val="1"/>
      <w:numFmt w:val="bullet"/>
      <w:lvlText w:val="o"/>
      <w:lvlJc w:val="left"/>
      <w:pPr>
        <w:tabs>
          <w:tab w:val="num" w:pos="907"/>
        </w:tabs>
        <w:ind w:left="907" w:hanging="360"/>
      </w:pPr>
      <w:rPr>
        <w:rFonts w:ascii="Courier New" w:hAnsi="Courier New" w:cs="Courier New" w:hint="default"/>
        <w:sz w:val="32"/>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0E364D45"/>
    <w:multiLevelType w:val="hybridMultilevel"/>
    <w:tmpl w:val="B9C2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290"/>
    <w:multiLevelType w:val="hybridMultilevel"/>
    <w:tmpl w:val="3150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1011"/>
    <w:multiLevelType w:val="multilevel"/>
    <w:tmpl w:val="648CC330"/>
    <w:lvl w:ilvl="0">
      <w:start w:val="1"/>
      <w:numFmt w:val="bullet"/>
      <w:lvlText w:val=""/>
      <w:lvlJc w:val="left"/>
      <w:pPr>
        <w:tabs>
          <w:tab w:val="num" w:pos="907"/>
        </w:tabs>
        <w:ind w:left="907" w:hanging="360"/>
      </w:pPr>
      <w:rPr>
        <w:rFonts w:ascii="Wingdings" w:hAnsi="Wingdings" w:hint="default"/>
        <w:sz w:val="32"/>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5" w15:restartNumberingAfterBreak="0">
    <w:nsid w:val="1B525A70"/>
    <w:multiLevelType w:val="hybridMultilevel"/>
    <w:tmpl w:val="06F8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76280"/>
    <w:multiLevelType w:val="hybridMultilevel"/>
    <w:tmpl w:val="5D3403C8"/>
    <w:lvl w:ilvl="0" w:tplc="5B0AFA2E">
      <w:start w:val="1"/>
      <w:numFmt w:val="bullet"/>
      <w:lvlText w:val=""/>
      <w:lvlJc w:val="left"/>
      <w:pPr>
        <w:tabs>
          <w:tab w:val="num" w:pos="907"/>
        </w:tabs>
        <w:ind w:left="907" w:hanging="360"/>
      </w:pPr>
      <w:rPr>
        <w:rFonts w:ascii="Wingdings" w:hAnsi="Wingdings" w:hint="default"/>
        <w:sz w:val="36"/>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1EB116E4"/>
    <w:multiLevelType w:val="hybridMultilevel"/>
    <w:tmpl w:val="84C063E2"/>
    <w:lvl w:ilvl="0" w:tplc="4F8AE18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B322B"/>
    <w:multiLevelType w:val="hybridMultilevel"/>
    <w:tmpl w:val="5CF2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8074F"/>
    <w:multiLevelType w:val="hybridMultilevel"/>
    <w:tmpl w:val="D7F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B1FDE"/>
    <w:multiLevelType w:val="multilevel"/>
    <w:tmpl w:val="5D3403C8"/>
    <w:lvl w:ilvl="0">
      <w:start w:val="1"/>
      <w:numFmt w:val="bullet"/>
      <w:lvlText w:val=""/>
      <w:lvlJc w:val="left"/>
      <w:pPr>
        <w:tabs>
          <w:tab w:val="num" w:pos="907"/>
        </w:tabs>
        <w:ind w:left="907" w:hanging="360"/>
      </w:pPr>
      <w:rPr>
        <w:rFonts w:ascii="Wingdings" w:hAnsi="Wingdings" w:hint="default"/>
        <w:sz w:val="36"/>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3E377B76"/>
    <w:multiLevelType w:val="multilevel"/>
    <w:tmpl w:val="7EF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C57DE"/>
    <w:multiLevelType w:val="multilevel"/>
    <w:tmpl w:val="13D658F4"/>
    <w:lvl w:ilvl="0">
      <w:start w:val="1"/>
      <w:numFmt w:val="bullet"/>
      <w:lvlText w:val="o"/>
      <w:lvlJc w:val="left"/>
      <w:pPr>
        <w:tabs>
          <w:tab w:val="num" w:pos="907"/>
        </w:tabs>
        <w:ind w:left="907" w:hanging="360"/>
      </w:pPr>
      <w:rPr>
        <w:rFonts w:ascii="Courier New" w:hAnsi="Courier New" w:cs="Courier New" w:hint="default"/>
        <w:sz w:val="32"/>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B900CB3"/>
    <w:multiLevelType w:val="singleLevel"/>
    <w:tmpl w:val="DDE2A9E4"/>
    <w:lvl w:ilvl="0">
      <w:start w:val="326"/>
      <w:numFmt w:val="bullet"/>
      <w:lvlText w:val=""/>
      <w:lvlJc w:val="left"/>
      <w:pPr>
        <w:tabs>
          <w:tab w:val="num" w:pos="360"/>
        </w:tabs>
        <w:ind w:left="360" w:hanging="360"/>
      </w:pPr>
      <w:rPr>
        <w:rFonts w:ascii="Wingdings" w:hAnsi="Wingdings" w:hint="default"/>
        <w:b w:val="0"/>
        <w:sz w:val="28"/>
      </w:rPr>
    </w:lvl>
  </w:abstractNum>
  <w:abstractNum w:abstractNumId="15" w15:restartNumberingAfterBreak="0">
    <w:nsid w:val="517D7618"/>
    <w:multiLevelType w:val="hybridMultilevel"/>
    <w:tmpl w:val="0442C836"/>
    <w:lvl w:ilvl="0" w:tplc="EB1AC674">
      <w:numFmt w:val="bullet"/>
      <w:lvlText w:val=""/>
      <w:lvlJc w:val="left"/>
      <w:pPr>
        <w:tabs>
          <w:tab w:val="num" w:pos="547"/>
        </w:tabs>
        <w:ind w:left="547" w:hanging="360"/>
      </w:pPr>
      <w:rPr>
        <w:rFonts w:ascii="Wingdings" w:eastAsia="Times New Roman" w:hAnsi="Wingdings"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6" w15:restartNumberingAfterBreak="0">
    <w:nsid w:val="51AA2367"/>
    <w:multiLevelType w:val="multilevel"/>
    <w:tmpl w:val="5D3403C8"/>
    <w:lvl w:ilvl="0">
      <w:start w:val="1"/>
      <w:numFmt w:val="bullet"/>
      <w:lvlText w:val=""/>
      <w:lvlJc w:val="left"/>
      <w:pPr>
        <w:tabs>
          <w:tab w:val="num" w:pos="907"/>
        </w:tabs>
        <w:ind w:left="907" w:hanging="360"/>
      </w:pPr>
      <w:rPr>
        <w:rFonts w:ascii="Wingdings" w:hAnsi="Wingdings" w:hint="default"/>
        <w:sz w:val="36"/>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55AB5599"/>
    <w:multiLevelType w:val="hybridMultilevel"/>
    <w:tmpl w:val="84C063E2"/>
    <w:lvl w:ilvl="0" w:tplc="4F8AE18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32F97"/>
    <w:multiLevelType w:val="hybridMultilevel"/>
    <w:tmpl w:val="8C24B492"/>
    <w:lvl w:ilvl="0" w:tplc="45DA35DC">
      <w:numFmt w:val="bullet"/>
      <w:lvlText w:val=""/>
      <w:lvlJc w:val="left"/>
      <w:pPr>
        <w:tabs>
          <w:tab w:val="num" w:pos="742"/>
        </w:tabs>
        <w:ind w:left="742" w:hanging="555"/>
      </w:pPr>
      <w:rPr>
        <w:rFonts w:ascii="Wingdings" w:eastAsia="Times New Roman" w:hAnsi="Wingdings"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9" w15:restartNumberingAfterBreak="0">
    <w:nsid w:val="637D05B6"/>
    <w:multiLevelType w:val="hybridMultilevel"/>
    <w:tmpl w:val="9BA2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96FA9"/>
    <w:multiLevelType w:val="hybridMultilevel"/>
    <w:tmpl w:val="C6C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77C"/>
    <w:multiLevelType w:val="hybridMultilevel"/>
    <w:tmpl w:val="17AEE4EC"/>
    <w:lvl w:ilvl="0" w:tplc="DCEA7FA8">
      <w:start w:val="1"/>
      <w:numFmt w:val="bullet"/>
      <w:lvlText w:val=""/>
      <w:lvlJc w:val="left"/>
      <w:pPr>
        <w:tabs>
          <w:tab w:val="num" w:pos="907"/>
        </w:tabs>
        <w:ind w:left="907" w:hanging="360"/>
      </w:pPr>
      <w:rPr>
        <w:rFonts w:ascii="Wingdings" w:hAnsi="Wingdings" w:hint="default"/>
        <w:sz w:val="24"/>
        <w:szCs w:val="24"/>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6E0F7F32"/>
    <w:multiLevelType w:val="hybridMultilevel"/>
    <w:tmpl w:val="648CC330"/>
    <w:lvl w:ilvl="0" w:tplc="B6346198">
      <w:start w:val="1"/>
      <w:numFmt w:val="bullet"/>
      <w:lvlText w:val=""/>
      <w:lvlJc w:val="left"/>
      <w:pPr>
        <w:tabs>
          <w:tab w:val="num" w:pos="907"/>
        </w:tabs>
        <w:ind w:left="907" w:hanging="360"/>
      </w:pPr>
      <w:rPr>
        <w:rFonts w:ascii="Wingdings" w:hAnsi="Wingdings" w:hint="default"/>
        <w:sz w:val="32"/>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3" w15:restartNumberingAfterBreak="0">
    <w:nsid w:val="7668501C"/>
    <w:multiLevelType w:val="hybridMultilevel"/>
    <w:tmpl w:val="2298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C15A2"/>
    <w:multiLevelType w:val="hybridMultilevel"/>
    <w:tmpl w:val="4CB646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BA52C51"/>
    <w:multiLevelType w:val="multilevel"/>
    <w:tmpl w:val="A63267C8"/>
    <w:lvl w:ilvl="0">
      <w:start w:val="1"/>
      <w:numFmt w:val="bullet"/>
      <w:lvlText w:val=""/>
      <w:lvlJc w:val="left"/>
      <w:pPr>
        <w:tabs>
          <w:tab w:val="num" w:pos="907"/>
        </w:tabs>
        <w:ind w:left="907"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num w:numId="1">
    <w:abstractNumId w:val="14"/>
  </w:num>
  <w:num w:numId="2">
    <w:abstractNumId w:val="13"/>
  </w:num>
  <w:num w:numId="3">
    <w:abstractNumId w:val="18"/>
  </w:num>
  <w:num w:numId="4">
    <w:abstractNumId w:val="15"/>
  </w:num>
  <w:num w:numId="5">
    <w:abstractNumId w:val="0"/>
  </w:num>
  <w:num w:numId="6">
    <w:abstractNumId w:val="25"/>
  </w:num>
  <w:num w:numId="7">
    <w:abstractNumId w:val="22"/>
  </w:num>
  <w:num w:numId="8">
    <w:abstractNumId w:val="4"/>
  </w:num>
  <w:num w:numId="9">
    <w:abstractNumId w:val="1"/>
  </w:num>
  <w:num w:numId="10">
    <w:abstractNumId w:val="12"/>
  </w:num>
  <w:num w:numId="11">
    <w:abstractNumId w:val="6"/>
  </w:num>
  <w:num w:numId="12">
    <w:abstractNumId w:val="16"/>
  </w:num>
  <w:num w:numId="13">
    <w:abstractNumId w:val="10"/>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8"/>
  </w:num>
  <w:num w:numId="19">
    <w:abstractNumId w:val="23"/>
  </w:num>
  <w:num w:numId="20">
    <w:abstractNumId w:val="3"/>
  </w:num>
  <w:num w:numId="21">
    <w:abstractNumId w:val="2"/>
  </w:num>
  <w:num w:numId="22">
    <w:abstractNumId w:val="9"/>
  </w:num>
  <w:num w:numId="23">
    <w:abstractNumId w:val="5"/>
  </w:num>
  <w:num w:numId="24">
    <w:abstractNumId w:val="11"/>
  </w:num>
  <w:num w:numId="25">
    <w:abstractNumId w:val="19"/>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9E"/>
    <w:rsid w:val="00003F68"/>
    <w:rsid w:val="0001302C"/>
    <w:rsid w:val="00014638"/>
    <w:rsid w:val="0002300C"/>
    <w:rsid w:val="00025032"/>
    <w:rsid w:val="00027D96"/>
    <w:rsid w:val="000314C7"/>
    <w:rsid w:val="00034F91"/>
    <w:rsid w:val="00035908"/>
    <w:rsid w:val="000412E6"/>
    <w:rsid w:val="0004251E"/>
    <w:rsid w:val="0004562B"/>
    <w:rsid w:val="000501DB"/>
    <w:rsid w:val="000819D1"/>
    <w:rsid w:val="000821C8"/>
    <w:rsid w:val="00082CA5"/>
    <w:rsid w:val="00087507"/>
    <w:rsid w:val="00093C22"/>
    <w:rsid w:val="000A6B43"/>
    <w:rsid w:val="000A6E96"/>
    <w:rsid w:val="000C44A8"/>
    <w:rsid w:val="000C57D6"/>
    <w:rsid w:val="000D4A8C"/>
    <w:rsid w:val="000F65D8"/>
    <w:rsid w:val="000F7E3C"/>
    <w:rsid w:val="00103943"/>
    <w:rsid w:val="00103FD0"/>
    <w:rsid w:val="001105D5"/>
    <w:rsid w:val="001108D2"/>
    <w:rsid w:val="001120BC"/>
    <w:rsid w:val="00116B80"/>
    <w:rsid w:val="001255D7"/>
    <w:rsid w:val="00125F07"/>
    <w:rsid w:val="001300D8"/>
    <w:rsid w:val="00142F88"/>
    <w:rsid w:val="001607A5"/>
    <w:rsid w:val="00172C0E"/>
    <w:rsid w:val="001745DA"/>
    <w:rsid w:val="0017640C"/>
    <w:rsid w:val="00186B4F"/>
    <w:rsid w:val="00193C5B"/>
    <w:rsid w:val="001B5E1F"/>
    <w:rsid w:val="001C328C"/>
    <w:rsid w:val="001E1A3B"/>
    <w:rsid w:val="001E71B9"/>
    <w:rsid w:val="0020112C"/>
    <w:rsid w:val="002111BF"/>
    <w:rsid w:val="002143A5"/>
    <w:rsid w:val="00221762"/>
    <w:rsid w:val="00222912"/>
    <w:rsid w:val="002318FA"/>
    <w:rsid w:val="00252B3D"/>
    <w:rsid w:val="00257A75"/>
    <w:rsid w:val="002600D8"/>
    <w:rsid w:val="002601B1"/>
    <w:rsid w:val="00261105"/>
    <w:rsid w:val="00262236"/>
    <w:rsid w:val="00266B5F"/>
    <w:rsid w:val="00267808"/>
    <w:rsid w:val="002720E3"/>
    <w:rsid w:val="00272BB7"/>
    <w:rsid w:val="00273577"/>
    <w:rsid w:val="002740C2"/>
    <w:rsid w:val="00281061"/>
    <w:rsid w:val="00295F0C"/>
    <w:rsid w:val="00297E2B"/>
    <w:rsid w:val="002A4965"/>
    <w:rsid w:val="002B330C"/>
    <w:rsid w:val="002B7E9E"/>
    <w:rsid w:val="002C299C"/>
    <w:rsid w:val="002C38CA"/>
    <w:rsid w:val="002D6B25"/>
    <w:rsid w:val="002F2CC1"/>
    <w:rsid w:val="00306118"/>
    <w:rsid w:val="0033616A"/>
    <w:rsid w:val="003436F0"/>
    <w:rsid w:val="003451A5"/>
    <w:rsid w:val="0034645C"/>
    <w:rsid w:val="003475FD"/>
    <w:rsid w:val="00350C43"/>
    <w:rsid w:val="0035122D"/>
    <w:rsid w:val="00352CE4"/>
    <w:rsid w:val="0035721A"/>
    <w:rsid w:val="0036388C"/>
    <w:rsid w:val="0036604F"/>
    <w:rsid w:val="00367D6B"/>
    <w:rsid w:val="00374E40"/>
    <w:rsid w:val="00385D9E"/>
    <w:rsid w:val="00396E87"/>
    <w:rsid w:val="003970D1"/>
    <w:rsid w:val="003B11A5"/>
    <w:rsid w:val="003B3C8E"/>
    <w:rsid w:val="003B3EF7"/>
    <w:rsid w:val="003B4AAF"/>
    <w:rsid w:val="003B5054"/>
    <w:rsid w:val="003D1C9A"/>
    <w:rsid w:val="003D7D7B"/>
    <w:rsid w:val="003E1CD0"/>
    <w:rsid w:val="003F0BAF"/>
    <w:rsid w:val="003F3B12"/>
    <w:rsid w:val="003F6B05"/>
    <w:rsid w:val="004001CA"/>
    <w:rsid w:val="00402789"/>
    <w:rsid w:val="00404652"/>
    <w:rsid w:val="00424216"/>
    <w:rsid w:val="00424A7B"/>
    <w:rsid w:val="00425050"/>
    <w:rsid w:val="0043183E"/>
    <w:rsid w:val="00432E4E"/>
    <w:rsid w:val="00434730"/>
    <w:rsid w:val="00443136"/>
    <w:rsid w:val="00446998"/>
    <w:rsid w:val="0045003C"/>
    <w:rsid w:val="004568C7"/>
    <w:rsid w:val="00464890"/>
    <w:rsid w:val="0046608D"/>
    <w:rsid w:val="00487D3C"/>
    <w:rsid w:val="004936F4"/>
    <w:rsid w:val="004944AE"/>
    <w:rsid w:val="004A0778"/>
    <w:rsid w:val="004A0EB7"/>
    <w:rsid w:val="004A24F1"/>
    <w:rsid w:val="004B29B1"/>
    <w:rsid w:val="004D0E6E"/>
    <w:rsid w:val="004D50AB"/>
    <w:rsid w:val="004D54EC"/>
    <w:rsid w:val="004E118A"/>
    <w:rsid w:val="004E4804"/>
    <w:rsid w:val="004F25F3"/>
    <w:rsid w:val="004F592B"/>
    <w:rsid w:val="005003ED"/>
    <w:rsid w:val="00505754"/>
    <w:rsid w:val="00512C47"/>
    <w:rsid w:val="00515EE0"/>
    <w:rsid w:val="0052055C"/>
    <w:rsid w:val="005243A2"/>
    <w:rsid w:val="005353A3"/>
    <w:rsid w:val="00535F17"/>
    <w:rsid w:val="00536067"/>
    <w:rsid w:val="005464CD"/>
    <w:rsid w:val="005527BB"/>
    <w:rsid w:val="00553672"/>
    <w:rsid w:val="00557B8F"/>
    <w:rsid w:val="00560844"/>
    <w:rsid w:val="00564116"/>
    <w:rsid w:val="00567BFB"/>
    <w:rsid w:val="005878D6"/>
    <w:rsid w:val="005A0BAB"/>
    <w:rsid w:val="005A6AE7"/>
    <w:rsid w:val="005B27A8"/>
    <w:rsid w:val="005B51F3"/>
    <w:rsid w:val="005C222B"/>
    <w:rsid w:val="005D0D49"/>
    <w:rsid w:val="005D1826"/>
    <w:rsid w:val="005D2716"/>
    <w:rsid w:val="005E3104"/>
    <w:rsid w:val="005E5FAD"/>
    <w:rsid w:val="005E6814"/>
    <w:rsid w:val="005E7223"/>
    <w:rsid w:val="005F1C7E"/>
    <w:rsid w:val="005F5B32"/>
    <w:rsid w:val="00600AC5"/>
    <w:rsid w:val="00601197"/>
    <w:rsid w:val="00605F8A"/>
    <w:rsid w:val="00607C25"/>
    <w:rsid w:val="00631F62"/>
    <w:rsid w:val="00637C01"/>
    <w:rsid w:val="00640561"/>
    <w:rsid w:val="006424A5"/>
    <w:rsid w:val="00642B4A"/>
    <w:rsid w:val="006447F0"/>
    <w:rsid w:val="006460EB"/>
    <w:rsid w:val="00685B7F"/>
    <w:rsid w:val="0068707D"/>
    <w:rsid w:val="00694A4E"/>
    <w:rsid w:val="006A5F13"/>
    <w:rsid w:val="006C433E"/>
    <w:rsid w:val="006D0E0D"/>
    <w:rsid w:val="006D2C9F"/>
    <w:rsid w:val="006D4E8B"/>
    <w:rsid w:val="006E06F8"/>
    <w:rsid w:val="006E5F84"/>
    <w:rsid w:val="006F3747"/>
    <w:rsid w:val="006F3BA0"/>
    <w:rsid w:val="007024E1"/>
    <w:rsid w:val="00717D34"/>
    <w:rsid w:val="00725ECA"/>
    <w:rsid w:val="00730B6A"/>
    <w:rsid w:val="00733101"/>
    <w:rsid w:val="00736003"/>
    <w:rsid w:val="0074573D"/>
    <w:rsid w:val="00751045"/>
    <w:rsid w:val="007515AF"/>
    <w:rsid w:val="00756F00"/>
    <w:rsid w:val="0076108F"/>
    <w:rsid w:val="007664CA"/>
    <w:rsid w:val="007707D0"/>
    <w:rsid w:val="00773DE9"/>
    <w:rsid w:val="00782691"/>
    <w:rsid w:val="00785A95"/>
    <w:rsid w:val="00786B22"/>
    <w:rsid w:val="00797927"/>
    <w:rsid w:val="007A354A"/>
    <w:rsid w:val="007A4408"/>
    <w:rsid w:val="007A73FB"/>
    <w:rsid w:val="007B3B6A"/>
    <w:rsid w:val="007D5407"/>
    <w:rsid w:val="007D5F70"/>
    <w:rsid w:val="007D630E"/>
    <w:rsid w:val="007E7633"/>
    <w:rsid w:val="00801BD7"/>
    <w:rsid w:val="00816F4B"/>
    <w:rsid w:val="008210F7"/>
    <w:rsid w:val="00823109"/>
    <w:rsid w:val="0082668A"/>
    <w:rsid w:val="008337F9"/>
    <w:rsid w:val="008418EB"/>
    <w:rsid w:val="00843C58"/>
    <w:rsid w:val="008457B2"/>
    <w:rsid w:val="008462A9"/>
    <w:rsid w:val="008526FF"/>
    <w:rsid w:val="008547F4"/>
    <w:rsid w:val="00854CEA"/>
    <w:rsid w:val="008550FB"/>
    <w:rsid w:val="00866013"/>
    <w:rsid w:val="008668B9"/>
    <w:rsid w:val="008675E0"/>
    <w:rsid w:val="00882927"/>
    <w:rsid w:val="0088616F"/>
    <w:rsid w:val="00891C7C"/>
    <w:rsid w:val="0089484D"/>
    <w:rsid w:val="00897467"/>
    <w:rsid w:val="008976C5"/>
    <w:rsid w:val="008A69F4"/>
    <w:rsid w:val="008B2C87"/>
    <w:rsid w:val="008C7B77"/>
    <w:rsid w:val="008D2673"/>
    <w:rsid w:val="008D31FD"/>
    <w:rsid w:val="008D6879"/>
    <w:rsid w:val="008E236C"/>
    <w:rsid w:val="008F73E9"/>
    <w:rsid w:val="008F78BC"/>
    <w:rsid w:val="00915A8A"/>
    <w:rsid w:val="009172C8"/>
    <w:rsid w:val="009313BB"/>
    <w:rsid w:val="009337F1"/>
    <w:rsid w:val="00937D52"/>
    <w:rsid w:val="00946F62"/>
    <w:rsid w:val="009531E0"/>
    <w:rsid w:val="0095544A"/>
    <w:rsid w:val="00972690"/>
    <w:rsid w:val="00972968"/>
    <w:rsid w:val="00972BAF"/>
    <w:rsid w:val="009730F2"/>
    <w:rsid w:val="00973E41"/>
    <w:rsid w:val="00975093"/>
    <w:rsid w:val="009751CE"/>
    <w:rsid w:val="009777C0"/>
    <w:rsid w:val="00990B27"/>
    <w:rsid w:val="00997470"/>
    <w:rsid w:val="00997472"/>
    <w:rsid w:val="009B34A4"/>
    <w:rsid w:val="009B6D0D"/>
    <w:rsid w:val="00A066CD"/>
    <w:rsid w:val="00A07F70"/>
    <w:rsid w:val="00A10289"/>
    <w:rsid w:val="00A1429F"/>
    <w:rsid w:val="00A14F88"/>
    <w:rsid w:val="00A371A7"/>
    <w:rsid w:val="00A41A23"/>
    <w:rsid w:val="00A478BA"/>
    <w:rsid w:val="00A56D0B"/>
    <w:rsid w:val="00A745A5"/>
    <w:rsid w:val="00A82BA9"/>
    <w:rsid w:val="00A90724"/>
    <w:rsid w:val="00A92E7B"/>
    <w:rsid w:val="00A9655B"/>
    <w:rsid w:val="00AA2442"/>
    <w:rsid w:val="00AB23CB"/>
    <w:rsid w:val="00AC43AC"/>
    <w:rsid w:val="00AC5084"/>
    <w:rsid w:val="00AD053E"/>
    <w:rsid w:val="00AD1C51"/>
    <w:rsid w:val="00AE011C"/>
    <w:rsid w:val="00AE233F"/>
    <w:rsid w:val="00AE4812"/>
    <w:rsid w:val="00AE4F60"/>
    <w:rsid w:val="00AF7D7E"/>
    <w:rsid w:val="00B01720"/>
    <w:rsid w:val="00B0185F"/>
    <w:rsid w:val="00B03358"/>
    <w:rsid w:val="00B10F49"/>
    <w:rsid w:val="00B20505"/>
    <w:rsid w:val="00B22050"/>
    <w:rsid w:val="00B233DD"/>
    <w:rsid w:val="00B24537"/>
    <w:rsid w:val="00B311F6"/>
    <w:rsid w:val="00B31C19"/>
    <w:rsid w:val="00B52E81"/>
    <w:rsid w:val="00B6220D"/>
    <w:rsid w:val="00B67C89"/>
    <w:rsid w:val="00B71919"/>
    <w:rsid w:val="00B81594"/>
    <w:rsid w:val="00B819DB"/>
    <w:rsid w:val="00B82761"/>
    <w:rsid w:val="00B83D3A"/>
    <w:rsid w:val="00B84675"/>
    <w:rsid w:val="00B858CC"/>
    <w:rsid w:val="00B8726A"/>
    <w:rsid w:val="00B928B6"/>
    <w:rsid w:val="00B93A06"/>
    <w:rsid w:val="00B957C3"/>
    <w:rsid w:val="00B961F4"/>
    <w:rsid w:val="00BB4755"/>
    <w:rsid w:val="00BB5E7B"/>
    <w:rsid w:val="00BC3077"/>
    <w:rsid w:val="00BC4813"/>
    <w:rsid w:val="00BD1E62"/>
    <w:rsid w:val="00BD5DF5"/>
    <w:rsid w:val="00BF0708"/>
    <w:rsid w:val="00C10031"/>
    <w:rsid w:val="00C1379A"/>
    <w:rsid w:val="00C21A81"/>
    <w:rsid w:val="00C22A45"/>
    <w:rsid w:val="00C24DAE"/>
    <w:rsid w:val="00C2658D"/>
    <w:rsid w:val="00C352E5"/>
    <w:rsid w:val="00C35D1A"/>
    <w:rsid w:val="00C40E9D"/>
    <w:rsid w:val="00C84F58"/>
    <w:rsid w:val="00C86DC5"/>
    <w:rsid w:val="00CA005F"/>
    <w:rsid w:val="00CA5C64"/>
    <w:rsid w:val="00CA78D3"/>
    <w:rsid w:val="00CB1993"/>
    <w:rsid w:val="00CB1F3C"/>
    <w:rsid w:val="00CB6A79"/>
    <w:rsid w:val="00CC46FB"/>
    <w:rsid w:val="00CC6C67"/>
    <w:rsid w:val="00CD2F3D"/>
    <w:rsid w:val="00CE0519"/>
    <w:rsid w:val="00CE5866"/>
    <w:rsid w:val="00CE5BD0"/>
    <w:rsid w:val="00CF2961"/>
    <w:rsid w:val="00CF3007"/>
    <w:rsid w:val="00D050AF"/>
    <w:rsid w:val="00D06FB2"/>
    <w:rsid w:val="00D101BB"/>
    <w:rsid w:val="00D10E67"/>
    <w:rsid w:val="00D11FC6"/>
    <w:rsid w:val="00D21016"/>
    <w:rsid w:val="00D253AA"/>
    <w:rsid w:val="00D36810"/>
    <w:rsid w:val="00D368D3"/>
    <w:rsid w:val="00D61DBC"/>
    <w:rsid w:val="00D6220B"/>
    <w:rsid w:val="00D63B04"/>
    <w:rsid w:val="00D63FD7"/>
    <w:rsid w:val="00D701EA"/>
    <w:rsid w:val="00D729FE"/>
    <w:rsid w:val="00D85838"/>
    <w:rsid w:val="00D9537D"/>
    <w:rsid w:val="00D976B3"/>
    <w:rsid w:val="00DB23C8"/>
    <w:rsid w:val="00DB3DFE"/>
    <w:rsid w:val="00DC0314"/>
    <w:rsid w:val="00DC0B12"/>
    <w:rsid w:val="00DC2F87"/>
    <w:rsid w:val="00DC4D0C"/>
    <w:rsid w:val="00DC5113"/>
    <w:rsid w:val="00DD6DB2"/>
    <w:rsid w:val="00DE05DC"/>
    <w:rsid w:val="00DE63EE"/>
    <w:rsid w:val="00DF007C"/>
    <w:rsid w:val="00DF186B"/>
    <w:rsid w:val="00E029DE"/>
    <w:rsid w:val="00E10981"/>
    <w:rsid w:val="00E12D37"/>
    <w:rsid w:val="00E26D9C"/>
    <w:rsid w:val="00E314E5"/>
    <w:rsid w:val="00E40A39"/>
    <w:rsid w:val="00E46506"/>
    <w:rsid w:val="00E522E9"/>
    <w:rsid w:val="00E8524D"/>
    <w:rsid w:val="00E8549B"/>
    <w:rsid w:val="00E953F2"/>
    <w:rsid w:val="00EA71B4"/>
    <w:rsid w:val="00EB27BB"/>
    <w:rsid w:val="00EB5764"/>
    <w:rsid w:val="00EC29E0"/>
    <w:rsid w:val="00EC301E"/>
    <w:rsid w:val="00EE6807"/>
    <w:rsid w:val="00F026DA"/>
    <w:rsid w:val="00F10C01"/>
    <w:rsid w:val="00F1769A"/>
    <w:rsid w:val="00F219C1"/>
    <w:rsid w:val="00F21F24"/>
    <w:rsid w:val="00F22E6F"/>
    <w:rsid w:val="00F24D66"/>
    <w:rsid w:val="00F2663A"/>
    <w:rsid w:val="00F26B85"/>
    <w:rsid w:val="00F26F3E"/>
    <w:rsid w:val="00F331E6"/>
    <w:rsid w:val="00F37229"/>
    <w:rsid w:val="00F406FA"/>
    <w:rsid w:val="00F43C2D"/>
    <w:rsid w:val="00F44B50"/>
    <w:rsid w:val="00F6498B"/>
    <w:rsid w:val="00F6545D"/>
    <w:rsid w:val="00F75E5B"/>
    <w:rsid w:val="00F8258A"/>
    <w:rsid w:val="00F84C9E"/>
    <w:rsid w:val="00F962C1"/>
    <w:rsid w:val="00FA1026"/>
    <w:rsid w:val="00FB1124"/>
    <w:rsid w:val="00FB20BA"/>
    <w:rsid w:val="00FB5D47"/>
    <w:rsid w:val="00FB6360"/>
    <w:rsid w:val="00FC134F"/>
    <w:rsid w:val="00FC423D"/>
    <w:rsid w:val="00FC6268"/>
    <w:rsid w:val="00FD1BA3"/>
    <w:rsid w:val="00FD21DD"/>
    <w:rsid w:val="00FD7628"/>
    <w:rsid w:val="00FE1BE1"/>
    <w:rsid w:val="00FF2F0C"/>
    <w:rsid w:val="00FF3A88"/>
    <w:rsid w:val="00FF4F9A"/>
    <w:rsid w:val="00FF64F3"/>
    <w:rsid w:val="00FF662C"/>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220860F"/>
  <w15:chartTrackingRefBased/>
  <w15:docId w15:val="{D49BF870-A046-472E-9E31-748B0FF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hd w:val="clear" w:color="auto" w:fill="FFFFFF"/>
      <w:tabs>
        <w:tab w:val="left" w:pos="360"/>
        <w:tab w:val="left" w:pos="3420"/>
        <w:tab w:val="left" w:pos="4500"/>
        <w:tab w:val="left" w:pos="4860"/>
      </w:tabs>
      <w:outlineLvl w:val="0"/>
    </w:pPr>
    <w:rPr>
      <w:b/>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pacing w:line="360" w:lineRule="auto"/>
      <w:outlineLvl w:val="1"/>
    </w:pPr>
    <w:rPr>
      <w:b/>
    </w:rPr>
  </w:style>
  <w:style w:type="paragraph" w:styleId="Heading3">
    <w:name w:val="heading 3"/>
    <w:basedOn w:val="Normal"/>
    <w:next w:val="Normal"/>
    <w:qFormat/>
    <w:pPr>
      <w:keepNext/>
      <w:shd w:val="clear" w:color="auto" w:fill="FFFFFF"/>
      <w:tabs>
        <w:tab w:val="left" w:pos="360"/>
        <w:tab w:val="left" w:pos="3420"/>
        <w:tab w:val="left" w:pos="4500"/>
        <w:tab w:val="left" w:pos="4860"/>
      </w:tabs>
      <w:outlineLvl w:val="2"/>
    </w:pPr>
    <w:rPr>
      <w:b/>
    </w:rPr>
  </w:style>
  <w:style w:type="paragraph" w:styleId="Heading4">
    <w:name w:val="heading 4"/>
    <w:basedOn w:val="Normal"/>
    <w:next w:val="Normal"/>
    <w:qFormat/>
    <w:pPr>
      <w:keepNext/>
      <w:ind w:right="720"/>
      <w:jc w:val="both"/>
      <w:outlineLvl w:val="3"/>
    </w:pPr>
    <w:rPr>
      <w:sz w:val="24"/>
      <w:szCs w:val="24"/>
    </w:rPr>
  </w:style>
  <w:style w:type="paragraph" w:styleId="Heading5">
    <w:name w:val="heading 5"/>
    <w:basedOn w:val="Normal"/>
    <w:next w:val="Normal"/>
    <w:qFormat/>
    <w:pPr>
      <w:keepNext/>
      <w:ind w:right="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FFFFFF"/>
      <w:tabs>
        <w:tab w:val="left" w:pos="360"/>
        <w:tab w:val="left" w:pos="3420"/>
        <w:tab w:val="left" w:pos="4500"/>
        <w:tab w:val="left" w:pos="4860"/>
      </w:tabs>
    </w:pPr>
    <w:rPr>
      <w:b/>
      <w:sz w:val="22"/>
    </w:rPr>
  </w:style>
  <w:style w:type="paragraph" w:styleId="BodyTextIndent">
    <w:name w:val="Body Text Indent"/>
    <w:basedOn w:val="Normal"/>
    <w:pPr>
      <w:shd w:val="clear" w:color="auto" w:fill="FFFFFF"/>
      <w:tabs>
        <w:tab w:val="left" w:pos="360"/>
        <w:tab w:val="left" w:pos="3420"/>
        <w:tab w:val="left" w:pos="4500"/>
        <w:tab w:val="left" w:pos="4860"/>
      </w:tabs>
      <w:jc w:val="both"/>
    </w:pPr>
  </w:style>
  <w:style w:type="paragraph" w:styleId="BodyText2">
    <w:name w:val="Body Text 2"/>
    <w:basedOn w:val="Normal"/>
    <w:pPr>
      <w:shd w:val="clear" w:color="auto" w:fill="FFFFFF"/>
      <w:tabs>
        <w:tab w:val="left" w:pos="360"/>
        <w:tab w:val="left" w:pos="3420"/>
        <w:tab w:val="left" w:pos="4500"/>
        <w:tab w:val="left" w:pos="4860"/>
      </w:tabs>
      <w:jc w:val="both"/>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pBdr>
        <w:top w:val="single" w:sz="4" w:space="1" w:color="auto"/>
      </w:pBdr>
      <w:jc w:val="both"/>
    </w:pPr>
    <w:rPr>
      <w:sz w:val="22"/>
      <w:szCs w:val="24"/>
    </w:rPr>
  </w:style>
  <w:style w:type="paragraph" w:customStyle="1" w:styleId="Default">
    <w:name w:val="Default"/>
    <w:pPr>
      <w:autoSpaceDE w:val="0"/>
      <w:autoSpaceDN w:val="0"/>
      <w:adjustRightInd w:val="0"/>
    </w:pPr>
    <w:rPr>
      <w:rFonts w:ascii="GFNPKL+TimesNewRoman,Bold" w:hAnsi="GFNPKL+TimesNewRoman,Bold" w:cs="GFNPKL+TimesNewRoman,Bold"/>
      <w:color w:val="000000"/>
      <w:sz w:val="24"/>
      <w:szCs w:val="24"/>
    </w:rPr>
  </w:style>
  <w:style w:type="paragraph" w:customStyle="1" w:styleId="Bullet1">
    <w:name w:val="Bullet 1"/>
    <w:basedOn w:val="Normal"/>
    <w:pPr>
      <w:numPr>
        <w:numId w:val="2"/>
      </w:numPr>
      <w:tabs>
        <w:tab w:val="clear" w:pos="1080"/>
      </w:tabs>
      <w:ind w:left="432"/>
    </w:pPr>
    <w:rPr>
      <w:sz w:val="24"/>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default0">
    <w:name w:val="default"/>
    <w:basedOn w:val="Normal"/>
    <w:pPr>
      <w:autoSpaceDE w:val="0"/>
      <w:autoSpaceDN w:val="0"/>
    </w:pPr>
    <w:rPr>
      <w:rFonts w:ascii="GFNPKL+TimesNewRoman,Bold" w:hAnsi="GFNPKL+TimesNewRoman,Bold"/>
      <w:color w:val="000000"/>
      <w:sz w:val="24"/>
      <w:szCs w:val="24"/>
    </w:rPr>
  </w:style>
  <w:style w:type="paragraph" w:customStyle="1" w:styleId="Observation">
    <w:name w:val="Observation"/>
    <w:basedOn w:val="Normal"/>
    <w:pPr>
      <w:spacing w:before="60" w:after="60"/>
      <w:ind w:left="144"/>
    </w:pPr>
    <w:rPr>
      <w:sz w:val="24"/>
    </w:rPr>
  </w:style>
  <w:style w:type="table" w:styleId="TableGrid">
    <w:name w:val="Table Grid"/>
    <w:basedOn w:val="TableNormal"/>
    <w:uiPriority w:val="59"/>
    <w:rsid w:val="002B7E9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C87"/>
  </w:style>
  <w:style w:type="character" w:styleId="Emphasis">
    <w:name w:val="Emphasis"/>
    <w:qFormat/>
    <w:rsid w:val="002C299C"/>
    <w:rPr>
      <w:i/>
      <w:iCs/>
    </w:rPr>
  </w:style>
  <w:style w:type="character" w:customStyle="1" w:styleId="HeaderChar">
    <w:name w:val="Header Char"/>
    <w:link w:val="Header"/>
    <w:uiPriority w:val="99"/>
    <w:rsid w:val="00262236"/>
  </w:style>
  <w:style w:type="character" w:customStyle="1" w:styleId="FooterChar">
    <w:name w:val="Footer Char"/>
    <w:link w:val="Footer"/>
    <w:rsid w:val="00262236"/>
  </w:style>
  <w:style w:type="character" w:styleId="FollowedHyperlink">
    <w:name w:val="FollowedHyperlink"/>
    <w:rsid w:val="00221762"/>
    <w:rPr>
      <w:color w:val="800080"/>
      <w:u w:val="single"/>
    </w:rPr>
  </w:style>
  <w:style w:type="paragraph" w:styleId="Title">
    <w:name w:val="Title"/>
    <w:basedOn w:val="Normal"/>
    <w:link w:val="TitleChar"/>
    <w:qFormat/>
    <w:rsid w:val="008976C5"/>
    <w:pPr>
      <w:jc w:val="center"/>
    </w:pPr>
    <w:rPr>
      <w:rFonts w:ascii="Arial" w:hAnsi="Arial" w:cs="Arial"/>
      <w:b/>
      <w:bCs/>
      <w:szCs w:val="24"/>
    </w:rPr>
  </w:style>
  <w:style w:type="character" w:customStyle="1" w:styleId="TitleChar">
    <w:name w:val="Title Char"/>
    <w:link w:val="Title"/>
    <w:rsid w:val="008976C5"/>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1537">
      <w:bodyDiv w:val="1"/>
      <w:marLeft w:val="0"/>
      <w:marRight w:val="0"/>
      <w:marTop w:val="0"/>
      <w:marBottom w:val="0"/>
      <w:divBdr>
        <w:top w:val="none" w:sz="0" w:space="0" w:color="auto"/>
        <w:left w:val="none" w:sz="0" w:space="0" w:color="auto"/>
        <w:bottom w:val="none" w:sz="0" w:space="0" w:color="auto"/>
        <w:right w:val="none" w:sz="0" w:space="0" w:color="auto"/>
      </w:divBdr>
    </w:div>
    <w:div w:id="1974945531">
      <w:bodyDiv w:val="1"/>
      <w:marLeft w:val="0"/>
      <w:marRight w:val="0"/>
      <w:marTop w:val="0"/>
      <w:marBottom w:val="0"/>
      <w:divBdr>
        <w:top w:val="none" w:sz="0" w:space="0" w:color="auto"/>
        <w:left w:val="none" w:sz="0" w:space="0" w:color="auto"/>
        <w:bottom w:val="none" w:sz="0" w:space="0" w:color="auto"/>
        <w:right w:val="none" w:sz="0" w:space="0" w:color="auto"/>
      </w:divBdr>
    </w:div>
    <w:div w:id="19754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017358EF48C4A90DEC9BBEBE854C1" ma:contentTypeVersion="13" ma:contentTypeDescription="Create a new document." ma:contentTypeScope="" ma:versionID="2658c65d5e76a056d8941f30ce263a20">
  <xsd:schema xmlns:xsd="http://www.w3.org/2001/XMLSchema" xmlns:xs="http://www.w3.org/2001/XMLSchema" xmlns:p="http://schemas.microsoft.com/office/2006/metadata/properties" xmlns:ns3="142ec3f8-3987-47e7-b13c-ea407e9ba436" xmlns:ns4="24b3aea5-f42c-4bf3-b301-e7de60b18a08" targetNamespace="http://schemas.microsoft.com/office/2006/metadata/properties" ma:root="true" ma:fieldsID="69bf02fdd04291298f99e5307216b5b1" ns3:_="" ns4:_="">
    <xsd:import namespace="142ec3f8-3987-47e7-b13c-ea407e9ba436"/>
    <xsd:import namespace="24b3aea5-f42c-4bf3-b301-e7de60b18a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ec3f8-3987-47e7-b13c-ea407e9b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3aea5-f42c-4bf3-b301-e7de60b18a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D262-E139-4FAC-834B-B17017C389C1}">
  <ds:schemaRefs>
    <ds:schemaRef ds:uri="http://schemas.microsoft.com/sharepoint/v3/contenttype/forms"/>
  </ds:schemaRefs>
</ds:datastoreItem>
</file>

<file path=customXml/itemProps2.xml><?xml version="1.0" encoding="utf-8"?>
<ds:datastoreItem xmlns:ds="http://schemas.openxmlformats.org/officeDocument/2006/customXml" ds:itemID="{CB6E2278-182C-41B3-AD34-7A6E992FE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ec3f8-3987-47e7-b13c-ea407e9ba436"/>
    <ds:schemaRef ds:uri="24b3aea5-f42c-4bf3-b301-e7de60b18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21E5B-6F2D-4909-B799-A9803BBD2E5E}">
  <ds:schemaRefs>
    <ds:schemaRef ds:uri="http://purl.org/dc/dcmitype/"/>
    <ds:schemaRef ds:uri="http://schemas.microsoft.com/office/infopath/2007/PartnerControls"/>
    <ds:schemaRef ds:uri="http://purl.org/dc/elements/1.1/"/>
    <ds:schemaRef ds:uri="http://schemas.microsoft.com/office/2006/metadata/properties"/>
    <ds:schemaRef ds:uri="24b3aea5-f42c-4bf3-b301-e7de60b18a08"/>
    <ds:schemaRef ds:uri="142ec3f8-3987-47e7-b13c-ea407e9ba43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2F745C4-5327-459E-BDD5-3E955DF0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OSA USE ONLY</vt:lpstr>
    </vt:vector>
  </TitlesOfParts>
  <Company>OIT</Company>
  <LinksUpToDate>false</LinksUpToDate>
  <CharactersWithSpaces>1641</CharactersWithSpaces>
  <SharedDoc>false</SharedDoc>
  <HLinks>
    <vt:vector size="78" baseType="variant">
      <vt:variant>
        <vt:i4>1441844</vt:i4>
      </vt:variant>
      <vt:variant>
        <vt:i4>40</vt:i4>
      </vt:variant>
      <vt:variant>
        <vt:i4>0</vt:i4>
      </vt:variant>
      <vt:variant>
        <vt:i4>5</vt:i4>
      </vt:variant>
      <vt:variant>
        <vt:lpwstr>mailto:DigitalHealthIntake@jefferson.edu</vt:lpwstr>
      </vt:variant>
      <vt:variant>
        <vt:lpwstr/>
      </vt:variant>
      <vt:variant>
        <vt:i4>7209041</vt:i4>
      </vt:variant>
      <vt:variant>
        <vt:i4>37</vt:i4>
      </vt:variant>
      <vt:variant>
        <vt:i4>0</vt:i4>
      </vt:variant>
      <vt:variant>
        <vt:i4>5</vt:i4>
      </vt:variant>
      <vt:variant>
        <vt:lpwstr>mailto:JCRI@jefferson.edu</vt:lpwstr>
      </vt:variant>
      <vt:variant>
        <vt:lpwstr/>
      </vt:variant>
      <vt:variant>
        <vt:i4>7471177</vt:i4>
      </vt:variant>
      <vt:variant>
        <vt:i4>34</vt:i4>
      </vt:variant>
      <vt:variant>
        <vt:i4>0</vt:i4>
      </vt:variant>
      <vt:variant>
        <vt:i4>5</vt:i4>
      </vt:variant>
      <vt:variant>
        <vt:lpwstr>mailto:exportcontrol@jefferson.edu</vt:lpwstr>
      </vt:variant>
      <vt:variant>
        <vt:lpwstr/>
      </vt:variant>
      <vt:variant>
        <vt:i4>1769591</vt:i4>
      </vt:variant>
      <vt:variant>
        <vt:i4>31</vt:i4>
      </vt:variant>
      <vt:variant>
        <vt:i4>0</vt:i4>
      </vt:variant>
      <vt:variant>
        <vt:i4>5</vt:i4>
      </vt:variant>
      <vt:variant>
        <vt:lpwstr>mailto:Donna.Molyneaux@jefferson.edu</vt:lpwstr>
      </vt:variant>
      <vt:variant>
        <vt:lpwstr/>
      </vt:variant>
      <vt:variant>
        <vt:i4>1704063</vt:i4>
      </vt:variant>
      <vt:variant>
        <vt:i4>28</vt:i4>
      </vt:variant>
      <vt:variant>
        <vt:i4>0</vt:i4>
      </vt:variant>
      <vt:variant>
        <vt:i4>5</vt:i4>
      </vt:variant>
      <vt:variant>
        <vt:lpwstr>mailto:Susan.Gotta@jefferson.edu</vt:lpwstr>
      </vt:variant>
      <vt:variant>
        <vt:lpwstr/>
      </vt:variant>
      <vt:variant>
        <vt:i4>4718654</vt:i4>
      </vt:variant>
      <vt:variant>
        <vt:i4>25</vt:i4>
      </vt:variant>
      <vt:variant>
        <vt:i4>0</vt:i4>
      </vt:variant>
      <vt:variant>
        <vt:i4>5</vt:i4>
      </vt:variant>
      <vt:variant>
        <vt:lpwstr>mailto:John.Keklak@Jefferson.edu</vt:lpwstr>
      </vt:variant>
      <vt:variant>
        <vt:lpwstr/>
      </vt:variant>
      <vt:variant>
        <vt:i4>4194306</vt:i4>
      </vt:variant>
      <vt:variant>
        <vt:i4>22</vt:i4>
      </vt:variant>
      <vt:variant>
        <vt:i4>0</vt:i4>
      </vt:variant>
      <vt:variant>
        <vt:i4>5</vt:i4>
      </vt:variant>
      <vt:variant>
        <vt:lpwstr>http://isley.kcc.tju.edu/intranet/clinicaltrials/start-up.php</vt:lpwstr>
      </vt:variant>
      <vt:variant>
        <vt:lpwstr/>
      </vt:variant>
      <vt:variant>
        <vt:i4>196648</vt:i4>
      </vt:variant>
      <vt:variant>
        <vt:i4>19</vt:i4>
      </vt:variant>
      <vt:variant>
        <vt:i4>0</vt:i4>
      </vt:variant>
      <vt:variant>
        <vt:i4>5</vt:i4>
      </vt:variant>
      <vt:variant>
        <vt:lpwstr>mailto:RadRequest@jefferson.edu</vt:lpwstr>
      </vt:variant>
      <vt:variant>
        <vt:lpwstr/>
      </vt:variant>
      <vt:variant>
        <vt:i4>8323164</vt:i4>
      </vt:variant>
      <vt:variant>
        <vt:i4>16</vt:i4>
      </vt:variant>
      <vt:variant>
        <vt:i4>0</vt:i4>
      </vt:variant>
      <vt:variant>
        <vt:i4>5</vt:i4>
      </vt:variant>
      <vt:variant>
        <vt:lpwstr>mailto:Anna.M.Chang@jefferson.edu</vt:lpwstr>
      </vt:variant>
      <vt:variant>
        <vt:lpwstr/>
      </vt:variant>
      <vt:variant>
        <vt:i4>7209041</vt:i4>
      </vt:variant>
      <vt:variant>
        <vt:i4>13</vt:i4>
      </vt:variant>
      <vt:variant>
        <vt:i4>0</vt:i4>
      </vt:variant>
      <vt:variant>
        <vt:i4>5</vt:i4>
      </vt:variant>
      <vt:variant>
        <vt:lpwstr>mailto:JCRI@jefferson.edu</vt:lpwstr>
      </vt:variant>
      <vt:variant>
        <vt:lpwstr/>
      </vt:variant>
      <vt:variant>
        <vt:i4>786508</vt:i4>
      </vt:variant>
      <vt:variant>
        <vt:i4>10</vt:i4>
      </vt:variant>
      <vt:variant>
        <vt:i4>0</vt:i4>
      </vt:variant>
      <vt:variant>
        <vt:i4>5</vt:i4>
      </vt:variant>
      <vt:variant>
        <vt:lpwstr>https://black.kcc.tju.edu/legacytrialapps/esubmission/docs/Coordinator Training Document - The Portal v. 1.1.pdf</vt:lpwstr>
      </vt:variant>
      <vt:variant>
        <vt:lpwstr/>
      </vt:variant>
      <vt:variant>
        <vt:i4>5767217</vt:i4>
      </vt:variant>
      <vt:variant>
        <vt:i4>7</vt:i4>
      </vt:variant>
      <vt:variant>
        <vt:i4>0</vt:i4>
      </vt:variant>
      <vt:variant>
        <vt:i4>5</vt:i4>
      </vt:variant>
      <vt:variant>
        <vt:lpwstr>http://www.jefferson.edu/university/human_research/training/jefftrial-training.html</vt:lpwstr>
      </vt:variant>
      <vt:variant>
        <vt:lpwstr/>
      </vt:variant>
      <vt:variant>
        <vt:i4>7143538</vt:i4>
      </vt:variant>
      <vt:variant>
        <vt:i4>4</vt:i4>
      </vt:variant>
      <vt:variant>
        <vt:i4>0</vt:i4>
      </vt:variant>
      <vt:variant>
        <vt:i4>5</vt:i4>
      </vt:variant>
      <vt:variant>
        <vt:lpwstr>https://clinicaltrials.gov/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OSA USE ONLY</dc:title>
  <dc:subject/>
  <dc:creator>Thomas Wudarski</dc:creator>
  <cp:keywords/>
  <cp:lastModifiedBy>Silva, Jayne</cp:lastModifiedBy>
  <cp:revision>25</cp:revision>
  <cp:lastPrinted>2016-08-16T14:32:00Z</cp:lastPrinted>
  <dcterms:created xsi:type="dcterms:W3CDTF">2021-03-05T18:57:00Z</dcterms:created>
  <dcterms:modified xsi:type="dcterms:W3CDTF">2021-03-18T13:50:00Z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0x01010045B017358EF48C4A90DEC9BBEBE854C1</vt:lpwstr>
  </property>
</Properties>
</file>